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71DF7" w14:textId="77777777" w:rsidR="00C27752" w:rsidRDefault="00C27752">
      <w:pPr>
        <w:autoSpaceDE w:val="0"/>
        <w:autoSpaceDN w:val="0"/>
        <w:adjustRightInd w:val="0"/>
        <w:spacing w:before="10" w:line="130" w:lineRule="exact"/>
        <w:jc w:val="left"/>
        <w:rPr>
          <w:rFonts w:ascii="微软雅黑" w:eastAsia="微软雅黑" w:hAnsi="微软雅黑"/>
          <w:kern w:val="0"/>
          <w:sz w:val="13"/>
          <w:szCs w:val="13"/>
        </w:rPr>
      </w:pPr>
    </w:p>
    <w:p w14:paraId="0F171DF8" w14:textId="77777777" w:rsidR="00C27752" w:rsidRDefault="00C27752">
      <w:pPr>
        <w:rPr>
          <w:rFonts w:ascii="宋体" w:hAnsi="宋体"/>
        </w:rPr>
      </w:pPr>
      <w:bookmarkStart w:id="0" w:name="_Hlk85126742"/>
    </w:p>
    <w:p w14:paraId="0F171DF9" w14:textId="77777777" w:rsidR="00C27752" w:rsidRDefault="00C27752">
      <w:pPr>
        <w:rPr>
          <w:rFonts w:ascii="宋体" w:hAnsi="宋体"/>
        </w:rPr>
      </w:pPr>
    </w:p>
    <w:p w14:paraId="0F171DFA" w14:textId="77777777" w:rsidR="00C27752" w:rsidRDefault="00C27752">
      <w:pPr>
        <w:rPr>
          <w:rFonts w:ascii="宋体" w:hAnsi="宋体"/>
        </w:rPr>
      </w:pPr>
    </w:p>
    <w:p w14:paraId="0F171DFB" w14:textId="77777777" w:rsidR="00C27752" w:rsidRDefault="00C27752">
      <w:pPr>
        <w:rPr>
          <w:rFonts w:ascii="宋体" w:hAnsi="宋体"/>
        </w:rPr>
      </w:pPr>
    </w:p>
    <w:p w14:paraId="0F171DFC" w14:textId="77777777" w:rsidR="00C27752" w:rsidRDefault="00C27752">
      <w:pPr>
        <w:rPr>
          <w:rFonts w:ascii="宋体" w:hAnsi="宋体"/>
        </w:rPr>
      </w:pPr>
    </w:p>
    <w:p w14:paraId="50C0EE6B" w14:textId="6557C315" w:rsidR="004B339C" w:rsidRPr="004B339C" w:rsidRDefault="004B339C" w:rsidP="004B339C">
      <w:pPr>
        <w:jc w:val="center"/>
        <w:rPr>
          <w:rFonts w:ascii="宋体" w:hAnsi="宋体"/>
          <w:b/>
          <w:sz w:val="44"/>
          <w:szCs w:val="44"/>
          <w:u w:val="single"/>
        </w:rPr>
      </w:pPr>
      <w:r w:rsidRPr="004B339C">
        <w:rPr>
          <w:rFonts w:ascii="宋体" w:hAnsi="宋体" w:hint="eastAsia"/>
          <w:b/>
          <w:sz w:val="44"/>
          <w:szCs w:val="44"/>
          <w:u w:val="single"/>
        </w:rPr>
        <w:t>中铁四局有限公司设计研究院</w:t>
      </w:r>
    </w:p>
    <w:p w14:paraId="14875916" w14:textId="77777777" w:rsidR="004B339C" w:rsidRPr="004B339C" w:rsidRDefault="004B339C" w:rsidP="004B339C">
      <w:pPr>
        <w:jc w:val="center"/>
        <w:rPr>
          <w:rFonts w:ascii="宋体" w:hAnsi="宋体"/>
          <w:b/>
          <w:sz w:val="44"/>
          <w:szCs w:val="44"/>
          <w:u w:val="single"/>
        </w:rPr>
      </w:pPr>
      <w:r w:rsidRPr="004B339C">
        <w:rPr>
          <w:rFonts w:ascii="宋体" w:hAnsi="宋体" w:hint="eastAsia"/>
          <w:b/>
          <w:sz w:val="44"/>
          <w:szCs w:val="44"/>
          <w:u w:val="single"/>
        </w:rPr>
        <w:t>超融合一体机采购</w:t>
      </w:r>
    </w:p>
    <w:p w14:paraId="0F171DFD" w14:textId="27716F25" w:rsidR="00C27752" w:rsidRDefault="00C27752">
      <w:pPr>
        <w:autoSpaceDE w:val="0"/>
        <w:autoSpaceDN w:val="0"/>
        <w:adjustRightInd w:val="0"/>
        <w:spacing w:line="360" w:lineRule="auto"/>
        <w:ind w:left="2" w:right="-20"/>
        <w:jc w:val="center"/>
        <w:rPr>
          <w:rFonts w:ascii="宋体" w:hAnsi="宋体"/>
          <w:b/>
          <w:sz w:val="44"/>
          <w:szCs w:val="44"/>
          <w:u w:val="single"/>
        </w:rPr>
      </w:pPr>
    </w:p>
    <w:p w14:paraId="0F171DFE" w14:textId="77777777" w:rsidR="00C27752" w:rsidRDefault="00C27752">
      <w:pPr>
        <w:autoSpaceDE w:val="0"/>
        <w:autoSpaceDN w:val="0"/>
        <w:adjustRightInd w:val="0"/>
        <w:spacing w:line="360" w:lineRule="auto"/>
        <w:ind w:left="2" w:right="-20"/>
        <w:jc w:val="center"/>
        <w:rPr>
          <w:rFonts w:ascii="宋体" w:hAnsi="宋体"/>
          <w:b/>
          <w:sz w:val="44"/>
          <w:szCs w:val="44"/>
          <w:u w:val="single"/>
        </w:rPr>
      </w:pPr>
    </w:p>
    <w:p w14:paraId="0F171DFF" w14:textId="77777777" w:rsidR="00C27752" w:rsidRDefault="00C27752">
      <w:pPr>
        <w:rPr>
          <w:rFonts w:ascii="宋体" w:hAnsi="宋体"/>
        </w:rPr>
      </w:pPr>
    </w:p>
    <w:p w14:paraId="0F171E00" w14:textId="77777777" w:rsidR="00C27752" w:rsidRDefault="00C27752">
      <w:pPr>
        <w:rPr>
          <w:rFonts w:ascii="宋体" w:hAnsi="宋体"/>
        </w:rPr>
      </w:pPr>
    </w:p>
    <w:p w14:paraId="0F171E01" w14:textId="77777777" w:rsidR="00C27752" w:rsidRDefault="00C27752">
      <w:pPr>
        <w:rPr>
          <w:rFonts w:ascii="宋体" w:hAnsi="宋体"/>
        </w:rPr>
      </w:pPr>
    </w:p>
    <w:p w14:paraId="0F171E02" w14:textId="77777777" w:rsidR="00C27752" w:rsidRDefault="00C27752" w:rsidP="00932782">
      <w:pPr>
        <w:rPr>
          <w:rFonts w:ascii="宋体" w:hAnsi="宋体"/>
          <w:sz w:val="24"/>
        </w:rPr>
      </w:pPr>
    </w:p>
    <w:p w14:paraId="0F171E03" w14:textId="77777777" w:rsidR="00C27752" w:rsidRDefault="00C27752">
      <w:pPr>
        <w:rPr>
          <w:rFonts w:ascii="宋体" w:hAnsi="宋体"/>
        </w:rPr>
      </w:pPr>
    </w:p>
    <w:p w14:paraId="0F171E04" w14:textId="77777777" w:rsidR="00C27752" w:rsidRDefault="00C27752">
      <w:pPr>
        <w:rPr>
          <w:rFonts w:ascii="宋体" w:hAnsi="宋体"/>
        </w:rPr>
      </w:pPr>
    </w:p>
    <w:p w14:paraId="0F171E05" w14:textId="77777777" w:rsidR="00C27752" w:rsidRDefault="00C27752">
      <w:pPr>
        <w:rPr>
          <w:rFonts w:ascii="宋体" w:hAnsi="宋体"/>
        </w:rPr>
      </w:pPr>
    </w:p>
    <w:p w14:paraId="0F171E06" w14:textId="77777777" w:rsidR="00C27752" w:rsidRDefault="00C27752">
      <w:pPr>
        <w:rPr>
          <w:rFonts w:ascii="宋体" w:hAnsi="宋体"/>
        </w:rPr>
      </w:pPr>
    </w:p>
    <w:p w14:paraId="0F171E07" w14:textId="77777777" w:rsidR="00C27752" w:rsidRDefault="00C27752">
      <w:pPr>
        <w:rPr>
          <w:rFonts w:ascii="宋体" w:hAnsi="宋体"/>
        </w:rPr>
      </w:pPr>
    </w:p>
    <w:p w14:paraId="0F171E08" w14:textId="77777777" w:rsidR="00C27752" w:rsidRDefault="00C27752">
      <w:pPr>
        <w:rPr>
          <w:rFonts w:ascii="宋体" w:hAnsi="宋体"/>
        </w:rPr>
      </w:pPr>
    </w:p>
    <w:p w14:paraId="0F171E09" w14:textId="77777777" w:rsidR="00C27752" w:rsidRDefault="00723EE1">
      <w:pPr>
        <w:jc w:val="center"/>
        <w:rPr>
          <w:rFonts w:ascii="宋体" w:hAnsi="宋体"/>
          <w:b/>
          <w:spacing w:val="40"/>
          <w:sz w:val="44"/>
          <w:szCs w:val="44"/>
        </w:rPr>
      </w:pPr>
      <w:r>
        <w:rPr>
          <w:rFonts w:ascii="宋体" w:hAnsi="宋体" w:hint="eastAsia"/>
          <w:b/>
          <w:spacing w:val="40"/>
          <w:sz w:val="44"/>
          <w:szCs w:val="44"/>
        </w:rPr>
        <w:t>招标公告</w:t>
      </w:r>
    </w:p>
    <w:p w14:paraId="0F171E0A" w14:textId="77777777" w:rsidR="00C27752" w:rsidRDefault="00C27752">
      <w:pPr>
        <w:rPr>
          <w:rFonts w:ascii="宋体" w:hAnsi="宋体"/>
        </w:rPr>
      </w:pPr>
    </w:p>
    <w:p w14:paraId="0F171E0B" w14:textId="77777777" w:rsidR="00C27752" w:rsidRDefault="00C27752">
      <w:pPr>
        <w:rPr>
          <w:rFonts w:ascii="宋体" w:hAnsi="宋体"/>
        </w:rPr>
      </w:pPr>
    </w:p>
    <w:p w14:paraId="0F171E0C" w14:textId="77777777" w:rsidR="00C27752" w:rsidRDefault="00C27752">
      <w:pPr>
        <w:rPr>
          <w:rFonts w:ascii="宋体" w:hAnsi="宋体"/>
        </w:rPr>
      </w:pPr>
    </w:p>
    <w:p w14:paraId="0F171E0D" w14:textId="77777777" w:rsidR="00C27752" w:rsidRDefault="00C27752">
      <w:pPr>
        <w:rPr>
          <w:rFonts w:ascii="宋体" w:hAnsi="宋体"/>
        </w:rPr>
      </w:pPr>
    </w:p>
    <w:p w14:paraId="0F171E0E" w14:textId="77777777" w:rsidR="00C27752" w:rsidRDefault="00C27752">
      <w:pPr>
        <w:rPr>
          <w:rFonts w:ascii="宋体" w:hAnsi="宋体"/>
        </w:rPr>
      </w:pPr>
    </w:p>
    <w:p w14:paraId="0F171E0F" w14:textId="77777777" w:rsidR="00C27752" w:rsidRDefault="00C27752">
      <w:pPr>
        <w:rPr>
          <w:rFonts w:ascii="宋体" w:hAnsi="宋体"/>
        </w:rPr>
      </w:pPr>
    </w:p>
    <w:p w14:paraId="0F171E10" w14:textId="77777777" w:rsidR="00C27752" w:rsidRDefault="00C27752">
      <w:pPr>
        <w:rPr>
          <w:rFonts w:ascii="宋体" w:hAnsi="宋体"/>
        </w:rPr>
      </w:pPr>
    </w:p>
    <w:p w14:paraId="0F171E11" w14:textId="77777777" w:rsidR="00C27752" w:rsidRDefault="00C27752">
      <w:pPr>
        <w:rPr>
          <w:rFonts w:ascii="宋体" w:hAnsi="宋体"/>
        </w:rPr>
      </w:pPr>
    </w:p>
    <w:p w14:paraId="0F171E12" w14:textId="77777777" w:rsidR="00C27752" w:rsidRDefault="00C27752">
      <w:pPr>
        <w:rPr>
          <w:rFonts w:ascii="宋体" w:hAnsi="宋体"/>
        </w:rPr>
      </w:pPr>
    </w:p>
    <w:p w14:paraId="0F171E13" w14:textId="77777777" w:rsidR="00C27752" w:rsidRDefault="00C27752">
      <w:pPr>
        <w:rPr>
          <w:rFonts w:ascii="宋体" w:hAnsi="宋体"/>
        </w:rPr>
      </w:pPr>
    </w:p>
    <w:p w14:paraId="0F171E14" w14:textId="77777777" w:rsidR="00C27752" w:rsidRDefault="00C27752">
      <w:pPr>
        <w:rPr>
          <w:rFonts w:ascii="宋体" w:hAnsi="宋体"/>
        </w:rPr>
      </w:pPr>
    </w:p>
    <w:p w14:paraId="0F171E15" w14:textId="77777777" w:rsidR="00C27752" w:rsidRDefault="00C27752">
      <w:pPr>
        <w:rPr>
          <w:rFonts w:ascii="宋体" w:hAnsi="宋体"/>
        </w:rPr>
      </w:pPr>
    </w:p>
    <w:p w14:paraId="0F171E16" w14:textId="77777777" w:rsidR="00C27752" w:rsidRDefault="00C27752">
      <w:pPr>
        <w:rPr>
          <w:rFonts w:ascii="宋体" w:hAnsi="宋体"/>
        </w:rPr>
      </w:pPr>
    </w:p>
    <w:p w14:paraId="0F171E17" w14:textId="77777777" w:rsidR="00C27752" w:rsidRDefault="00723EE1">
      <w:pPr>
        <w:autoSpaceDE w:val="0"/>
        <w:autoSpaceDN w:val="0"/>
        <w:adjustRightInd w:val="0"/>
        <w:spacing w:line="360" w:lineRule="auto"/>
        <w:ind w:right="11" w:firstLineChars="200" w:firstLine="562"/>
        <w:rPr>
          <w:rFonts w:ascii="宋体" w:hAnsi="宋体"/>
          <w:b/>
          <w:bCs/>
          <w:kern w:val="0"/>
          <w:position w:val="-5"/>
          <w:sz w:val="28"/>
          <w:szCs w:val="28"/>
        </w:rPr>
      </w:pPr>
      <w:r>
        <w:rPr>
          <w:rFonts w:ascii="宋体" w:hAnsi="宋体" w:hint="eastAsia"/>
          <w:b/>
          <w:bCs/>
          <w:kern w:val="0"/>
          <w:position w:val="-5"/>
          <w:sz w:val="28"/>
          <w:szCs w:val="28"/>
        </w:rPr>
        <w:t xml:space="preserve">招 </w:t>
      </w:r>
      <w:r>
        <w:rPr>
          <w:rFonts w:ascii="宋体" w:hAnsi="宋体"/>
          <w:b/>
          <w:bCs/>
          <w:kern w:val="0"/>
          <w:position w:val="-5"/>
          <w:sz w:val="28"/>
          <w:szCs w:val="28"/>
        </w:rPr>
        <w:t xml:space="preserve">  </w:t>
      </w:r>
      <w:r>
        <w:rPr>
          <w:rFonts w:ascii="宋体" w:hAnsi="宋体" w:hint="eastAsia"/>
          <w:b/>
          <w:bCs/>
          <w:kern w:val="0"/>
          <w:position w:val="-5"/>
          <w:sz w:val="28"/>
          <w:szCs w:val="28"/>
        </w:rPr>
        <w:t xml:space="preserve">标  </w:t>
      </w:r>
      <w:r>
        <w:rPr>
          <w:rFonts w:ascii="宋体" w:hAnsi="宋体"/>
          <w:b/>
          <w:bCs/>
          <w:kern w:val="0"/>
          <w:position w:val="-5"/>
          <w:sz w:val="28"/>
          <w:szCs w:val="28"/>
        </w:rPr>
        <w:t xml:space="preserve"> </w:t>
      </w:r>
      <w:r>
        <w:rPr>
          <w:rFonts w:ascii="宋体" w:hAnsi="宋体" w:hint="eastAsia"/>
          <w:b/>
          <w:bCs/>
          <w:kern w:val="0"/>
          <w:position w:val="-5"/>
          <w:sz w:val="28"/>
          <w:szCs w:val="28"/>
        </w:rPr>
        <w:t>人</w:t>
      </w:r>
      <w:r>
        <w:rPr>
          <w:rFonts w:ascii="宋体" w:hAnsi="宋体" w:hint="eastAsia"/>
          <w:b/>
          <w:bCs/>
          <w:spacing w:val="1"/>
          <w:kern w:val="0"/>
          <w:position w:val="-5"/>
          <w:sz w:val="28"/>
          <w:szCs w:val="28"/>
        </w:rPr>
        <w:t>：</w:t>
      </w:r>
      <w:r>
        <w:rPr>
          <w:rFonts w:ascii="宋体" w:hAnsi="宋体" w:hint="eastAsia"/>
          <w:b/>
          <w:bCs/>
          <w:kern w:val="0"/>
          <w:position w:val="-5"/>
          <w:sz w:val="28"/>
          <w:szCs w:val="28"/>
          <w:u w:val="single"/>
        </w:rPr>
        <w:t>中铁四局集团有限公司设计研究院</w:t>
      </w:r>
      <w:r>
        <w:rPr>
          <w:rFonts w:ascii="宋体" w:hAnsi="宋体" w:hint="eastAsia"/>
          <w:b/>
          <w:bCs/>
          <w:kern w:val="0"/>
          <w:position w:val="-5"/>
          <w:sz w:val="28"/>
          <w:szCs w:val="28"/>
        </w:rPr>
        <w:t>（盖单位章）</w:t>
      </w:r>
    </w:p>
    <w:p w14:paraId="0F171E18" w14:textId="77777777" w:rsidR="00C27752" w:rsidRDefault="00723EE1">
      <w:pPr>
        <w:autoSpaceDE w:val="0"/>
        <w:autoSpaceDN w:val="0"/>
        <w:adjustRightInd w:val="0"/>
        <w:spacing w:line="360" w:lineRule="auto"/>
        <w:ind w:right="11" w:firstLineChars="200" w:firstLine="562"/>
        <w:rPr>
          <w:rFonts w:ascii="宋体" w:hAnsi="宋体"/>
          <w:b/>
          <w:bCs/>
          <w:kern w:val="0"/>
          <w:sz w:val="28"/>
          <w:szCs w:val="28"/>
        </w:rPr>
      </w:pPr>
      <w:r>
        <w:rPr>
          <w:rFonts w:ascii="宋体" w:hAnsi="宋体" w:hint="eastAsia"/>
          <w:b/>
          <w:bCs/>
          <w:kern w:val="0"/>
          <w:position w:val="-5"/>
          <w:sz w:val="28"/>
          <w:szCs w:val="28"/>
        </w:rPr>
        <w:t>招标代理机构：</w:t>
      </w:r>
      <w:r>
        <w:rPr>
          <w:rFonts w:ascii="宋体" w:hAnsi="宋体" w:hint="eastAsia"/>
          <w:b/>
          <w:bCs/>
          <w:kern w:val="0"/>
          <w:position w:val="-5"/>
          <w:sz w:val="28"/>
          <w:szCs w:val="28"/>
          <w:u w:val="single"/>
        </w:rPr>
        <w:t>中铁四局集团安徽工程咨询有限公司</w:t>
      </w:r>
      <w:r>
        <w:rPr>
          <w:rFonts w:ascii="宋体" w:hAnsi="宋体" w:hint="eastAsia"/>
          <w:b/>
          <w:bCs/>
          <w:kern w:val="0"/>
          <w:position w:val="-5"/>
          <w:sz w:val="28"/>
          <w:szCs w:val="28"/>
        </w:rPr>
        <w:t>（盖单位章）</w:t>
      </w:r>
    </w:p>
    <w:p w14:paraId="0F171E19" w14:textId="6BFF3674" w:rsidR="00C27752" w:rsidRDefault="00723EE1">
      <w:pPr>
        <w:spacing w:line="360" w:lineRule="auto"/>
        <w:jc w:val="center"/>
        <w:rPr>
          <w:rFonts w:ascii="宋体" w:hAnsi="宋体"/>
          <w:b/>
          <w:bCs/>
          <w:spacing w:val="2"/>
          <w:kern w:val="0"/>
          <w:sz w:val="28"/>
          <w:szCs w:val="28"/>
        </w:rPr>
      </w:pPr>
      <w:r>
        <w:rPr>
          <w:rFonts w:ascii="宋体" w:hAnsi="宋体" w:hint="eastAsia"/>
          <w:b/>
          <w:bCs/>
          <w:kern w:val="0"/>
          <w:sz w:val="28"/>
          <w:szCs w:val="28"/>
          <w:u w:val="single"/>
        </w:rPr>
        <w:t>202</w:t>
      </w:r>
      <w:r w:rsidR="004B339C">
        <w:rPr>
          <w:rFonts w:ascii="宋体" w:hAnsi="宋体"/>
          <w:b/>
          <w:bCs/>
          <w:kern w:val="0"/>
          <w:sz w:val="28"/>
          <w:szCs w:val="28"/>
          <w:u w:val="single"/>
        </w:rPr>
        <w:t>4</w:t>
      </w:r>
      <w:r>
        <w:rPr>
          <w:rFonts w:ascii="宋体" w:hAnsi="宋体" w:hint="eastAsia"/>
          <w:b/>
          <w:bCs/>
          <w:spacing w:val="2"/>
          <w:kern w:val="0"/>
          <w:sz w:val="28"/>
          <w:szCs w:val="28"/>
        </w:rPr>
        <w:t>年</w:t>
      </w:r>
      <w:r>
        <w:rPr>
          <w:rFonts w:ascii="宋体" w:hAnsi="宋体" w:hint="eastAsia"/>
          <w:b/>
          <w:bCs/>
          <w:kern w:val="0"/>
          <w:sz w:val="28"/>
          <w:szCs w:val="28"/>
          <w:u w:val="single"/>
        </w:rPr>
        <w:t>1</w:t>
      </w:r>
      <w:r>
        <w:rPr>
          <w:rFonts w:ascii="宋体" w:hAnsi="宋体" w:hint="eastAsia"/>
          <w:b/>
          <w:bCs/>
          <w:spacing w:val="2"/>
          <w:kern w:val="0"/>
          <w:sz w:val="28"/>
          <w:szCs w:val="28"/>
        </w:rPr>
        <w:t>月</w:t>
      </w:r>
    </w:p>
    <w:p w14:paraId="19F36A5F" w14:textId="07D7999B" w:rsidR="004B339C" w:rsidRPr="004B339C" w:rsidRDefault="00723EE1" w:rsidP="004B339C">
      <w:pPr>
        <w:jc w:val="center"/>
        <w:rPr>
          <w:rFonts w:ascii="宋体" w:hAnsi="宋体"/>
          <w:b/>
          <w:spacing w:val="-2"/>
          <w:kern w:val="0"/>
          <w:position w:val="-5"/>
          <w:sz w:val="28"/>
          <w:szCs w:val="28"/>
          <w:u w:val="single"/>
        </w:rPr>
      </w:pPr>
      <w:r>
        <w:rPr>
          <w:rFonts w:ascii="宋体" w:hAnsi="宋体" w:hint="eastAsia"/>
          <w:b/>
          <w:bCs/>
          <w:spacing w:val="2"/>
          <w:kern w:val="0"/>
          <w:sz w:val="28"/>
          <w:szCs w:val="28"/>
        </w:rPr>
        <w:br w:type="page"/>
      </w:r>
      <w:bookmarkEnd w:id="0"/>
      <w:r w:rsidR="004B339C" w:rsidRPr="004B339C">
        <w:rPr>
          <w:rFonts w:ascii="宋体" w:hAnsi="宋体" w:hint="eastAsia"/>
          <w:b/>
          <w:spacing w:val="-2"/>
          <w:kern w:val="0"/>
          <w:position w:val="-5"/>
          <w:sz w:val="28"/>
          <w:szCs w:val="28"/>
          <w:u w:val="single"/>
        </w:rPr>
        <w:lastRenderedPageBreak/>
        <w:t>中铁四局有限公司设计研究院超融合一体机采购</w:t>
      </w:r>
    </w:p>
    <w:p w14:paraId="0F171E1B" w14:textId="77777777" w:rsidR="00C27752" w:rsidRDefault="00723EE1">
      <w:pPr>
        <w:autoSpaceDE w:val="0"/>
        <w:autoSpaceDN w:val="0"/>
        <w:adjustRightInd w:val="0"/>
        <w:spacing w:before="12" w:line="360" w:lineRule="auto"/>
        <w:jc w:val="center"/>
        <w:rPr>
          <w:rFonts w:ascii="宋体" w:hAnsi="宋体"/>
          <w:b/>
          <w:kern w:val="0"/>
          <w:position w:val="-5"/>
          <w:sz w:val="28"/>
          <w:szCs w:val="28"/>
        </w:rPr>
      </w:pPr>
      <w:r>
        <w:rPr>
          <w:rFonts w:ascii="宋体" w:hAnsi="宋体" w:hint="eastAsia"/>
          <w:b/>
          <w:spacing w:val="-2"/>
          <w:kern w:val="0"/>
          <w:position w:val="-5"/>
          <w:sz w:val="28"/>
          <w:szCs w:val="28"/>
        </w:rPr>
        <w:t>招标公</w:t>
      </w:r>
      <w:r>
        <w:rPr>
          <w:rFonts w:ascii="宋体" w:hAnsi="宋体" w:hint="eastAsia"/>
          <w:b/>
          <w:kern w:val="0"/>
          <w:position w:val="-5"/>
          <w:sz w:val="28"/>
          <w:szCs w:val="28"/>
        </w:rPr>
        <w:t>告</w:t>
      </w:r>
    </w:p>
    <w:p w14:paraId="0D5D4F47" w14:textId="7F4F86EB" w:rsidR="001A553F" w:rsidRDefault="00723EE1">
      <w:pPr>
        <w:pStyle w:val="a0"/>
        <w:rPr>
          <w:rFonts w:ascii="宋体" w:eastAsia="宋体" w:hAnsi="宋体" w:cs="宋体"/>
          <w:szCs w:val="21"/>
        </w:rPr>
      </w:pPr>
      <w:r>
        <w:rPr>
          <w:rFonts w:ascii="宋体" w:eastAsia="宋体" w:hAnsi="宋体" w:hint="eastAsia"/>
          <w:szCs w:val="21"/>
        </w:rPr>
        <w:t xml:space="preserve"> </w:t>
      </w:r>
      <w:r>
        <w:rPr>
          <w:rFonts w:ascii="宋体" w:eastAsia="宋体" w:hAnsi="宋体"/>
          <w:szCs w:val="21"/>
        </w:rPr>
        <w:t xml:space="preserve">                                          </w:t>
      </w:r>
      <w:r w:rsidR="0025637E">
        <w:rPr>
          <w:rFonts w:ascii="宋体" w:eastAsia="宋体" w:hAnsi="宋体"/>
          <w:szCs w:val="21"/>
        </w:rPr>
        <w:t xml:space="preserve">    </w:t>
      </w:r>
      <w:r>
        <w:rPr>
          <w:rFonts w:ascii="宋体" w:eastAsia="宋体" w:hAnsi="宋体"/>
          <w:szCs w:val="21"/>
        </w:rPr>
        <w:t xml:space="preserve">  </w:t>
      </w:r>
      <w:r w:rsidR="00E63794">
        <w:rPr>
          <w:rFonts w:ascii="宋体" w:eastAsia="宋体" w:hAnsi="宋体"/>
          <w:szCs w:val="21"/>
        </w:rPr>
        <w:t xml:space="preserve">  </w:t>
      </w:r>
      <w:r>
        <w:rPr>
          <w:rFonts w:ascii="宋体" w:eastAsia="宋体" w:hAnsi="宋体" w:cs="宋体" w:hint="eastAsia"/>
          <w:szCs w:val="21"/>
        </w:rPr>
        <w:t>项目编号：</w:t>
      </w:r>
      <w:r w:rsidR="0025637E" w:rsidRPr="0025637E">
        <w:rPr>
          <w:rFonts w:ascii="宋体" w:eastAsia="宋体" w:hAnsi="宋体" w:cs="宋体" w:hint="eastAsia"/>
          <w:szCs w:val="21"/>
        </w:rPr>
        <w:t>ZTSJSJY-202</w:t>
      </w:r>
      <w:r w:rsidR="0025637E">
        <w:rPr>
          <w:rFonts w:ascii="宋体" w:eastAsia="宋体" w:hAnsi="宋体" w:cs="宋体"/>
          <w:szCs w:val="21"/>
        </w:rPr>
        <w:t>4</w:t>
      </w:r>
      <w:r w:rsidR="0025637E" w:rsidRPr="0025637E">
        <w:rPr>
          <w:rFonts w:ascii="宋体" w:eastAsia="宋体" w:hAnsi="宋体" w:cs="宋体" w:hint="eastAsia"/>
          <w:szCs w:val="21"/>
        </w:rPr>
        <w:t>-00</w:t>
      </w:r>
      <w:r w:rsidR="0025637E">
        <w:rPr>
          <w:rFonts w:ascii="宋体" w:eastAsia="宋体" w:hAnsi="宋体" w:cs="宋体"/>
          <w:szCs w:val="21"/>
        </w:rPr>
        <w:t>1</w:t>
      </w:r>
    </w:p>
    <w:p w14:paraId="0F171E1C" w14:textId="2BAFABC4" w:rsidR="00C27752" w:rsidRDefault="00723EE1">
      <w:pPr>
        <w:pStyle w:val="a0"/>
        <w:rPr>
          <w:rFonts w:ascii="宋体" w:eastAsia="宋体" w:hAnsi="宋体"/>
          <w:szCs w:val="21"/>
        </w:rPr>
      </w:pPr>
      <w:r>
        <w:rPr>
          <w:rFonts w:ascii="宋体" w:eastAsia="宋体" w:hAnsi="宋体" w:cs="宋体" w:hint="eastAsia"/>
          <w:b/>
          <w:szCs w:val="21"/>
        </w:rPr>
        <w:t>一、招标条件</w:t>
      </w:r>
    </w:p>
    <w:p w14:paraId="0F171E1D" w14:textId="4A58DFD9" w:rsidR="00C27752" w:rsidRDefault="00723EE1">
      <w:pPr>
        <w:pStyle w:val="20"/>
        <w:spacing w:line="360" w:lineRule="auto"/>
        <w:ind w:firstLineChars="200" w:firstLine="420"/>
        <w:rPr>
          <w:rFonts w:ascii="宋体" w:hAnsi="宋体" w:cs="宋体"/>
          <w:bCs/>
          <w:szCs w:val="21"/>
        </w:rPr>
      </w:pPr>
      <w:r>
        <w:rPr>
          <w:rFonts w:ascii="宋体" w:hAnsi="宋体" w:cs="宋体" w:hint="eastAsia"/>
          <w:bCs/>
          <w:szCs w:val="21"/>
        </w:rPr>
        <w:t xml:space="preserve">本招标项目招标人为 </w:t>
      </w:r>
      <w:r>
        <w:rPr>
          <w:rFonts w:ascii="宋体" w:hAnsi="宋体" w:cs="宋体" w:hint="eastAsia"/>
          <w:bCs/>
          <w:szCs w:val="21"/>
          <w:u w:val="single"/>
        </w:rPr>
        <w:t xml:space="preserve">中铁四局集团有限公司设计研究院 </w:t>
      </w:r>
      <w:r>
        <w:rPr>
          <w:rFonts w:ascii="宋体" w:hAnsi="宋体" w:cs="宋体" w:hint="eastAsia"/>
          <w:bCs/>
          <w:szCs w:val="21"/>
        </w:rPr>
        <w:t>，建设资金为</w:t>
      </w:r>
      <w:r>
        <w:rPr>
          <w:rFonts w:ascii="宋体" w:hAnsi="宋体" w:cs="宋体" w:hint="eastAsia"/>
          <w:bCs/>
          <w:szCs w:val="21"/>
          <w:u w:val="single"/>
        </w:rPr>
        <w:t xml:space="preserve"> </w:t>
      </w:r>
      <w:r w:rsidR="00654384">
        <w:rPr>
          <w:rFonts w:ascii="宋体" w:hAnsi="宋体" w:cs="宋体" w:hint="eastAsia"/>
          <w:bCs/>
          <w:szCs w:val="21"/>
          <w:u w:val="single"/>
        </w:rPr>
        <w:t>企业</w:t>
      </w:r>
      <w:r>
        <w:rPr>
          <w:rFonts w:ascii="宋体" w:hAnsi="宋体" w:cs="宋体" w:hint="eastAsia"/>
          <w:bCs/>
          <w:szCs w:val="21"/>
          <w:u w:val="single"/>
        </w:rPr>
        <w:t xml:space="preserve">自筹 </w:t>
      </w:r>
      <w:r>
        <w:rPr>
          <w:rFonts w:ascii="宋体" w:hAnsi="宋体" w:cs="宋体" w:hint="eastAsia"/>
          <w:bCs/>
          <w:szCs w:val="21"/>
        </w:rPr>
        <w:t>。项目已具备招标条件，现对该项目的</w:t>
      </w:r>
      <w:r>
        <w:rPr>
          <w:rFonts w:ascii="宋体" w:hAnsi="宋体" w:cs="宋体" w:hint="eastAsia"/>
          <w:bCs/>
          <w:szCs w:val="21"/>
          <w:u w:val="single"/>
        </w:rPr>
        <w:t xml:space="preserve"> </w:t>
      </w:r>
      <w:r w:rsidR="001A553F">
        <w:rPr>
          <w:rFonts w:ascii="宋体" w:hAnsi="宋体" w:cs="宋体" w:hint="eastAsia"/>
          <w:bCs/>
          <w:szCs w:val="21"/>
          <w:u w:val="single"/>
        </w:rPr>
        <w:t>采购</w:t>
      </w:r>
      <w:r>
        <w:rPr>
          <w:rFonts w:ascii="宋体" w:hAnsi="宋体" w:cs="宋体" w:hint="eastAsia"/>
          <w:bCs/>
          <w:szCs w:val="21"/>
          <w:u w:val="single"/>
        </w:rPr>
        <w:t xml:space="preserve"> </w:t>
      </w:r>
      <w:r>
        <w:rPr>
          <w:rFonts w:ascii="宋体" w:hAnsi="宋体" w:cs="宋体" w:hint="eastAsia"/>
          <w:bCs/>
          <w:szCs w:val="21"/>
        </w:rPr>
        <w:t>进行公开招标。</w:t>
      </w:r>
    </w:p>
    <w:p w14:paraId="0F171E1E" w14:textId="77777777" w:rsidR="00C27752" w:rsidRDefault="00723EE1">
      <w:pPr>
        <w:pStyle w:val="20"/>
        <w:spacing w:line="360" w:lineRule="auto"/>
        <w:rPr>
          <w:rFonts w:ascii="宋体" w:hAnsi="宋体" w:cs="宋体"/>
          <w:b/>
          <w:szCs w:val="21"/>
        </w:rPr>
      </w:pPr>
      <w:r>
        <w:rPr>
          <w:rFonts w:ascii="宋体" w:hAnsi="宋体" w:cs="宋体" w:hint="eastAsia"/>
          <w:b/>
          <w:szCs w:val="21"/>
        </w:rPr>
        <w:t>二、项目概况及招标范围</w:t>
      </w:r>
    </w:p>
    <w:p w14:paraId="0F171E1F" w14:textId="5FCC638D" w:rsidR="00C27752" w:rsidRPr="00A91638" w:rsidRDefault="00723EE1" w:rsidP="00A91638">
      <w:pPr>
        <w:ind w:firstLineChars="200" w:firstLine="420"/>
        <w:rPr>
          <w:rFonts w:ascii="宋体" w:hAnsi="宋体" w:cs="宋体"/>
          <w:bCs/>
          <w:szCs w:val="21"/>
          <w:u w:val="single"/>
        </w:rPr>
      </w:pPr>
      <w:r>
        <w:rPr>
          <w:rFonts w:ascii="宋体" w:hAnsi="宋体" w:cs="宋体" w:hint="eastAsia"/>
          <w:bCs/>
          <w:szCs w:val="21"/>
        </w:rPr>
        <w:t>1、项目名称：</w:t>
      </w:r>
      <w:r>
        <w:rPr>
          <w:rFonts w:ascii="宋体" w:hAnsi="宋体" w:cs="宋体" w:hint="eastAsia"/>
          <w:bCs/>
          <w:szCs w:val="21"/>
          <w:u w:val="single"/>
        </w:rPr>
        <w:t xml:space="preserve"> </w:t>
      </w:r>
      <w:r w:rsidR="00A91638" w:rsidRPr="00A91638">
        <w:rPr>
          <w:rFonts w:ascii="宋体" w:hAnsi="宋体" w:cs="宋体" w:hint="eastAsia"/>
          <w:bCs/>
          <w:szCs w:val="21"/>
          <w:u w:val="single"/>
        </w:rPr>
        <w:t>中铁四局有限公司设计研究院超融合一体机采购</w:t>
      </w:r>
      <w:r>
        <w:rPr>
          <w:rFonts w:ascii="宋体" w:hAnsi="宋体" w:cs="宋体" w:hint="eastAsia"/>
          <w:bCs/>
          <w:szCs w:val="21"/>
          <w:u w:val="single"/>
        </w:rPr>
        <w:t xml:space="preserve"> </w:t>
      </w:r>
    </w:p>
    <w:p w14:paraId="0F171E20" w14:textId="0410309E" w:rsidR="00C27752" w:rsidRPr="007827B0" w:rsidRDefault="00723EE1">
      <w:pPr>
        <w:pStyle w:val="20"/>
        <w:spacing w:line="360" w:lineRule="auto"/>
        <w:ind w:firstLineChars="200" w:firstLine="420"/>
        <w:rPr>
          <w:rFonts w:ascii="宋体" w:hAnsi="宋体" w:cs="宋体"/>
          <w:bCs/>
          <w:szCs w:val="21"/>
          <w:u w:val="single"/>
        </w:rPr>
      </w:pPr>
      <w:r>
        <w:rPr>
          <w:rFonts w:ascii="宋体" w:hAnsi="宋体" w:cs="宋体" w:hint="eastAsia"/>
          <w:bCs/>
          <w:szCs w:val="21"/>
        </w:rPr>
        <w:t>2、项目地点：</w:t>
      </w:r>
      <w:r w:rsidR="007827B0">
        <w:rPr>
          <w:rFonts w:ascii="宋体" w:hAnsi="宋体" w:cs="宋体" w:hint="eastAsia"/>
          <w:bCs/>
          <w:szCs w:val="21"/>
          <w:u w:val="single"/>
        </w:rPr>
        <w:t xml:space="preserve"> </w:t>
      </w:r>
      <w:r w:rsidR="007827B0" w:rsidRPr="007827B0">
        <w:rPr>
          <w:rFonts w:ascii="宋体" w:hAnsi="宋体" w:cs="宋体" w:hint="eastAsia"/>
          <w:bCs/>
          <w:szCs w:val="21"/>
          <w:u w:val="single"/>
        </w:rPr>
        <w:t>安徽省合肥市宿松路与牧童路</w:t>
      </w:r>
      <w:proofErr w:type="gramStart"/>
      <w:r w:rsidR="007827B0" w:rsidRPr="007827B0">
        <w:rPr>
          <w:rFonts w:ascii="宋体" w:hAnsi="宋体" w:cs="宋体" w:hint="eastAsia"/>
          <w:bCs/>
          <w:szCs w:val="21"/>
          <w:u w:val="single"/>
        </w:rPr>
        <w:t>交口中</w:t>
      </w:r>
      <w:proofErr w:type="gramEnd"/>
      <w:r w:rsidR="007827B0" w:rsidRPr="007827B0">
        <w:rPr>
          <w:rFonts w:ascii="宋体" w:hAnsi="宋体" w:cs="宋体" w:hint="eastAsia"/>
          <w:bCs/>
          <w:szCs w:val="21"/>
          <w:u w:val="single"/>
        </w:rPr>
        <w:t>铁四局设计院</w:t>
      </w:r>
      <w:r w:rsidR="007827B0">
        <w:rPr>
          <w:rFonts w:ascii="宋体" w:hAnsi="宋体" w:cs="宋体" w:hint="eastAsia"/>
          <w:bCs/>
          <w:szCs w:val="21"/>
          <w:u w:val="single"/>
        </w:rPr>
        <w:t xml:space="preserve"> </w:t>
      </w:r>
    </w:p>
    <w:p w14:paraId="0F171E25" w14:textId="2B7C0C6E" w:rsidR="00C27752" w:rsidRDefault="00EF59A8">
      <w:pPr>
        <w:pStyle w:val="20"/>
        <w:spacing w:line="360" w:lineRule="auto"/>
        <w:ind w:firstLineChars="200" w:firstLine="420"/>
        <w:rPr>
          <w:rFonts w:ascii="宋体" w:hAnsi="宋体" w:cs="宋体"/>
          <w:szCs w:val="21"/>
        </w:rPr>
      </w:pPr>
      <w:r>
        <w:rPr>
          <w:rFonts w:ascii="宋体" w:hAnsi="宋体" w:cs="宋体"/>
          <w:bCs/>
          <w:szCs w:val="21"/>
        </w:rPr>
        <w:t>3</w:t>
      </w:r>
      <w:r w:rsidR="00723EE1">
        <w:rPr>
          <w:rFonts w:ascii="宋体" w:hAnsi="宋体" w:cs="宋体" w:hint="eastAsia"/>
          <w:bCs/>
          <w:szCs w:val="21"/>
        </w:rPr>
        <w:t>、项目内容：</w:t>
      </w:r>
      <w:r w:rsidR="00723EE1">
        <w:rPr>
          <w:rFonts w:ascii="宋体" w:hAnsi="宋体" w:cs="宋体" w:hint="eastAsia"/>
          <w:u w:val="single"/>
        </w:rPr>
        <w:t xml:space="preserve"> </w:t>
      </w:r>
      <w:r w:rsidR="006B57D2">
        <w:rPr>
          <w:rFonts w:ascii="宋体" w:hAnsi="宋体" w:cs="宋体" w:hint="eastAsia"/>
          <w:u w:val="single"/>
        </w:rPr>
        <w:t xml:space="preserve">详见附件2 </w:t>
      </w:r>
    </w:p>
    <w:p w14:paraId="0F171E26" w14:textId="620A9BA6" w:rsidR="00C27752" w:rsidRDefault="00EF59A8">
      <w:pPr>
        <w:pStyle w:val="20"/>
        <w:spacing w:line="360" w:lineRule="auto"/>
        <w:ind w:firstLineChars="200" w:firstLine="420"/>
        <w:rPr>
          <w:rFonts w:ascii="宋体" w:hAnsi="宋体" w:cs="宋体"/>
          <w:u w:val="single"/>
        </w:rPr>
      </w:pPr>
      <w:r>
        <w:rPr>
          <w:rFonts w:ascii="宋体" w:hAnsi="宋体"/>
          <w:szCs w:val="21"/>
        </w:rPr>
        <w:t>4</w:t>
      </w:r>
      <w:r w:rsidR="00723EE1">
        <w:rPr>
          <w:rFonts w:ascii="宋体" w:hAnsi="宋体" w:hint="eastAsia"/>
          <w:szCs w:val="21"/>
        </w:rPr>
        <w:t>、服务期限为：</w:t>
      </w:r>
      <w:r w:rsidR="00723EE1">
        <w:rPr>
          <w:rFonts w:ascii="宋体" w:hAnsi="宋体" w:cs="宋体" w:hint="eastAsia"/>
          <w:u w:val="single"/>
        </w:rPr>
        <w:t xml:space="preserve"> </w:t>
      </w:r>
      <w:r w:rsidR="000177D1" w:rsidRPr="000177D1">
        <w:rPr>
          <w:rFonts w:ascii="宋体" w:hAnsi="宋体" w:cs="宋体" w:hint="eastAsia"/>
          <w:u w:val="single"/>
        </w:rPr>
        <w:t>自合同签订起不超过</w:t>
      </w:r>
      <w:r w:rsidR="000177D1" w:rsidRPr="000177D1">
        <w:rPr>
          <w:rFonts w:ascii="宋体" w:hAnsi="宋体" w:cs="宋体"/>
          <w:u w:val="single"/>
        </w:rPr>
        <w:t>3</w:t>
      </w:r>
      <w:r w:rsidR="000177D1" w:rsidRPr="000177D1">
        <w:rPr>
          <w:rFonts w:ascii="宋体" w:hAnsi="宋体" w:cs="宋体" w:hint="eastAsia"/>
          <w:u w:val="single"/>
        </w:rPr>
        <w:t>年</w:t>
      </w:r>
      <w:r w:rsidR="000177D1">
        <w:rPr>
          <w:rFonts w:ascii="宋体" w:hAnsi="宋体" w:cs="宋体" w:hint="eastAsia"/>
          <w:u w:val="single"/>
        </w:rPr>
        <w:t xml:space="preserve"> </w:t>
      </w:r>
    </w:p>
    <w:p w14:paraId="0F171E28" w14:textId="4960EA46" w:rsidR="00C27752" w:rsidRDefault="002244D3">
      <w:pPr>
        <w:pStyle w:val="20"/>
        <w:spacing w:line="360" w:lineRule="auto"/>
        <w:ind w:firstLineChars="200" w:firstLine="420"/>
        <w:rPr>
          <w:rFonts w:ascii="宋体" w:hAnsi="宋体" w:cs="宋体"/>
          <w:szCs w:val="21"/>
          <w:u w:val="single"/>
        </w:rPr>
      </w:pPr>
      <w:r>
        <w:rPr>
          <w:rFonts w:ascii="宋体" w:hAnsi="宋体" w:cs="宋体"/>
          <w:szCs w:val="21"/>
        </w:rPr>
        <w:t>5</w:t>
      </w:r>
      <w:r w:rsidR="00723EE1">
        <w:rPr>
          <w:rFonts w:ascii="宋体" w:hAnsi="宋体" w:cs="宋体" w:hint="eastAsia"/>
          <w:szCs w:val="21"/>
        </w:rPr>
        <w:t>、项目资金来源：</w:t>
      </w:r>
      <w:r w:rsidR="00723EE1">
        <w:rPr>
          <w:rFonts w:ascii="宋体" w:hAnsi="宋体" w:cs="宋体" w:hint="eastAsia"/>
          <w:szCs w:val="21"/>
          <w:u w:val="single"/>
        </w:rPr>
        <w:t xml:space="preserve"> </w:t>
      </w:r>
      <w:r w:rsidR="00654384">
        <w:rPr>
          <w:rFonts w:ascii="宋体" w:hAnsi="宋体" w:cs="宋体" w:hint="eastAsia"/>
          <w:bCs/>
          <w:szCs w:val="21"/>
          <w:u w:val="single"/>
        </w:rPr>
        <w:t>企业</w:t>
      </w:r>
      <w:r w:rsidR="00723EE1">
        <w:rPr>
          <w:rFonts w:ascii="宋体" w:hAnsi="宋体" w:cs="宋体" w:hint="eastAsia"/>
          <w:bCs/>
          <w:szCs w:val="21"/>
          <w:u w:val="single"/>
        </w:rPr>
        <w:t>自筹</w:t>
      </w:r>
      <w:r w:rsidR="00723EE1">
        <w:rPr>
          <w:rFonts w:ascii="宋体" w:hAnsi="宋体" w:cs="宋体" w:hint="eastAsia"/>
          <w:szCs w:val="21"/>
          <w:u w:val="single"/>
        </w:rPr>
        <w:t xml:space="preserve"> </w:t>
      </w:r>
    </w:p>
    <w:p w14:paraId="0F171E29" w14:textId="1227DC4B" w:rsidR="00C27752" w:rsidRDefault="002244D3">
      <w:pPr>
        <w:pStyle w:val="20"/>
        <w:spacing w:line="360" w:lineRule="auto"/>
        <w:ind w:firstLineChars="200" w:firstLine="420"/>
        <w:rPr>
          <w:rFonts w:ascii="宋体" w:hAnsi="宋体" w:cs="宋体"/>
          <w:szCs w:val="21"/>
        </w:rPr>
      </w:pPr>
      <w:r>
        <w:rPr>
          <w:rFonts w:ascii="宋体" w:hAnsi="宋体" w:cs="宋体"/>
          <w:szCs w:val="21"/>
        </w:rPr>
        <w:t>6</w:t>
      </w:r>
      <w:r w:rsidR="00723EE1">
        <w:rPr>
          <w:rFonts w:ascii="宋体" w:hAnsi="宋体" w:cs="宋体" w:hint="eastAsia"/>
          <w:szCs w:val="21"/>
        </w:rPr>
        <w:t>、最高投标限价：</w:t>
      </w:r>
      <w:r w:rsidR="00723EE1">
        <w:rPr>
          <w:rFonts w:ascii="宋体" w:hAnsi="宋体" w:cs="宋体" w:hint="eastAsia"/>
          <w:szCs w:val="21"/>
          <w:u w:val="single"/>
        </w:rPr>
        <w:t xml:space="preserve"> </w:t>
      </w:r>
      <w:r w:rsidR="00654384">
        <w:rPr>
          <w:rFonts w:ascii="宋体" w:hAnsi="宋体" w:cs="宋体"/>
          <w:kern w:val="0"/>
          <w:u w:val="single"/>
        </w:rPr>
        <w:t>60</w:t>
      </w:r>
      <w:r w:rsidR="00723EE1">
        <w:rPr>
          <w:rFonts w:ascii="宋体" w:hAnsi="宋体" w:cs="宋体" w:hint="eastAsia"/>
          <w:kern w:val="0"/>
          <w:u w:val="single"/>
        </w:rPr>
        <w:t>万</w:t>
      </w:r>
      <w:r w:rsidR="00BE04E1">
        <w:rPr>
          <w:rFonts w:ascii="宋体" w:hAnsi="宋体" w:cs="宋体" w:hint="eastAsia"/>
          <w:kern w:val="0"/>
          <w:u w:val="single"/>
        </w:rPr>
        <w:t xml:space="preserve"> </w:t>
      </w:r>
    </w:p>
    <w:p w14:paraId="0F171E2A" w14:textId="77777777" w:rsidR="00C27752" w:rsidRDefault="00723EE1">
      <w:pPr>
        <w:pStyle w:val="20"/>
        <w:spacing w:line="360" w:lineRule="auto"/>
        <w:rPr>
          <w:rFonts w:ascii="宋体" w:hAnsi="宋体" w:cs="宋体"/>
          <w:szCs w:val="21"/>
        </w:rPr>
      </w:pPr>
      <w:r>
        <w:rPr>
          <w:rFonts w:ascii="宋体" w:hAnsi="宋体" w:cs="宋体" w:hint="eastAsia"/>
          <w:b/>
          <w:bCs/>
          <w:szCs w:val="21"/>
        </w:rPr>
        <w:t>三、投标人资格要求</w:t>
      </w:r>
      <w:r>
        <w:rPr>
          <w:rFonts w:ascii="宋体" w:hAnsi="宋体" w:cs="宋体" w:hint="eastAsia"/>
          <w:szCs w:val="21"/>
        </w:rPr>
        <w:t xml:space="preserve"> </w:t>
      </w:r>
    </w:p>
    <w:p w14:paraId="0F171E2B" w14:textId="22ED4BC4" w:rsidR="00C27752" w:rsidRDefault="00723EE1">
      <w:pPr>
        <w:pStyle w:val="20"/>
        <w:spacing w:line="360" w:lineRule="auto"/>
        <w:ind w:firstLineChars="200" w:firstLine="420"/>
        <w:rPr>
          <w:rFonts w:ascii="宋体" w:hAnsi="宋体" w:cs="宋体"/>
          <w:szCs w:val="21"/>
        </w:rPr>
      </w:pPr>
      <w:r>
        <w:rPr>
          <w:rFonts w:ascii="宋体" w:hAnsi="宋体" w:cs="宋体" w:hint="eastAsia"/>
          <w:szCs w:val="21"/>
        </w:rPr>
        <w:t>1、投标人具有</w:t>
      </w:r>
      <w:r w:rsidR="002B5F1A" w:rsidRPr="00FA19F5">
        <w:rPr>
          <w:rFonts w:ascii="宋体" w:cs="宋体" w:hint="eastAsia"/>
          <w:szCs w:val="21"/>
        </w:rPr>
        <w:t>中华人民共和国境内依法注册，具有独立法人资格、具有投标设备经营范围的生产厂家或代理商，并且具有合法、有效的营业执照。主营业务</w:t>
      </w:r>
      <w:r w:rsidR="001020A3" w:rsidRPr="001020A3">
        <w:rPr>
          <w:rFonts w:ascii="宋体" w:cs="宋体" w:hint="eastAsia"/>
          <w:szCs w:val="21"/>
        </w:rPr>
        <w:t>经营范围包含信息系统集成服务</w:t>
      </w:r>
      <w:r w:rsidR="001020A3">
        <w:rPr>
          <w:rFonts w:ascii="宋体" w:cs="宋体" w:hint="eastAsia"/>
          <w:szCs w:val="21"/>
        </w:rPr>
        <w:t>。</w:t>
      </w:r>
    </w:p>
    <w:p w14:paraId="0F171E2C" w14:textId="0AC5AC87" w:rsidR="00C27752" w:rsidRDefault="00723EE1">
      <w:pPr>
        <w:pStyle w:val="20"/>
        <w:spacing w:line="360" w:lineRule="auto"/>
        <w:ind w:firstLineChars="200" w:firstLine="420"/>
        <w:rPr>
          <w:rFonts w:ascii="宋体" w:hAnsi="宋体" w:cs="宋体"/>
          <w:u w:val="single"/>
        </w:rPr>
      </w:pPr>
      <w:r>
        <w:rPr>
          <w:rFonts w:ascii="宋体" w:hAnsi="宋体" w:cs="宋体"/>
          <w:szCs w:val="21"/>
        </w:rPr>
        <w:t>2</w:t>
      </w:r>
      <w:r>
        <w:rPr>
          <w:rFonts w:ascii="宋体" w:hAnsi="宋体" w:cs="宋体" w:hint="eastAsia"/>
          <w:szCs w:val="21"/>
        </w:rPr>
        <w:t>、投标人</w:t>
      </w:r>
      <w:r w:rsidR="001D6785" w:rsidRPr="00FA19F5">
        <w:rPr>
          <w:rFonts w:ascii="宋体" w:cs="宋体" w:hint="eastAsia"/>
          <w:szCs w:val="21"/>
        </w:rPr>
        <w:t>财务</w:t>
      </w:r>
      <w:r>
        <w:rPr>
          <w:rFonts w:ascii="宋体" w:hAnsi="宋体" w:cs="宋体" w:hint="eastAsia"/>
          <w:szCs w:val="21"/>
        </w:rPr>
        <w:t>要求：</w:t>
      </w:r>
      <w:r w:rsidR="00EA17A6" w:rsidRPr="00EA17A6">
        <w:rPr>
          <w:rFonts w:ascii="宋体" w:hAnsi="宋体" w:cs="宋体" w:hint="eastAsia"/>
          <w:szCs w:val="21"/>
          <w:u w:val="single"/>
        </w:rPr>
        <w:t xml:space="preserve"> </w:t>
      </w:r>
      <w:r w:rsidR="00FA2224" w:rsidRPr="00EA17A6">
        <w:rPr>
          <w:rFonts w:ascii="宋体" w:cs="宋体" w:hint="eastAsia"/>
          <w:szCs w:val="21"/>
          <w:u w:val="single"/>
        </w:rPr>
        <w:t>代理商注册资金不低</w:t>
      </w:r>
      <w:r w:rsidR="00810343">
        <w:rPr>
          <w:rFonts w:ascii="宋体" w:cs="宋体"/>
          <w:szCs w:val="21"/>
          <w:u w:val="single"/>
        </w:rPr>
        <w:t>500</w:t>
      </w:r>
      <w:r w:rsidR="00FA2224" w:rsidRPr="00EA17A6">
        <w:rPr>
          <w:rFonts w:ascii="宋体" w:cs="宋体" w:hint="eastAsia"/>
          <w:szCs w:val="21"/>
          <w:u w:val="single"/>
        </w:rPr>
        <w:t>万元人民币，具有一般纳税人身份，能提供增值税专用发票。</w:t>
      </w:r>
      <w:r w:rsidR="00EA17A6">
        <w:rPr>
          <w:rFonts w:ascii="宋体" w:cs="宋体" w:hint="eastAsia"/>
          <w:szCs w:val="21"/>
          <w:u w:val="single"/>
        </w:rPr>
        <w:t xml:space="preserve"> </w:t>
      </w:r>
    </w:p>
    <w:p w14:paraId="4CDC8D25" w14:textId="4D3990C7" w:rsidR="005067C5" w:rsidRPr="005067C5" w:rsidRDefault="00EA17A6" w:rsidP="005067C5">
      <w:pPr>
        <w:autoSpaceDE w:val="0"/>
        <w:autoSpaceDN w:val="0"/>
        <w:adjustRightInd w:val="0"/>
        <w:spacing w:line="360" w:lineRule="auto"/>
        <w:ind w:firstLineChars="200" w:firstLine="420"/>
        <w:jc w:val="left"/>
        <w:rPr>
          <w:rFonts w:ascii="宋体" w:cs="宋体"/>
          <w:szCs w:val="21"/>
          <w:u w:val="single"/>
        </w:rPr>
      </w:pPr>
      <w:r>
        <w:rPr>
          <w:rFonts w:ascii="宋体" w:hAnsi="宋体" w:cs="宋体" w:hint="eastAsia"/>
          <w:szCs w:val="21"/>
        </w:rPr>
        <w:t>3、投标人</w:t>
      </w:r>
      <w:r w:rsidR="00436C1E">
        <w:rPr>
          <w:rFonts w:ascii="宋体" w:hAnsi="宋体" w:cs="宋体" w:hint="eastAsia"/>
          <w:szCs w:val="21"/>
        </w:rPr>
        <w:t>质量保证要求：</w:t>
      </w:r>
      <w:r w:rsidR="00871499" w:rsidRPr="00871499">
        <w:rPr>
          <w:rFonts w:ascii="宋体" w:cs="宋体" w:hint="eastAsia"/>
          <w:szCs w:val="21"/>
          <w:u w:val="single"/>
        </w:rPr>
        <w:t>产品质量符合国家现行标准，符合施工项目设计标准要求；超融合产品 提供2020年1月1日至开标之</w:t>
      </w:r>
      <w:proofErr w:type="gramStart"/>
      <w:r w:rsidR="00871499" w:rsidRPr="00871499">
        <w:rPr>
          <w:rFonts w:ascii="宋体" w:cs="宋体" w:hint="eastAsia"/>
          <w:szCs w:val="21"/>
          <w:u w:val="single"/>
        </w:rPr>
        <w:t>日专业</w:t>
      </w:r>
      <w:proofErr w:type="gramEnd"/>
      <w:r w:rsidR="00CE6ACF">
        <w:rPr>
          <w:rFonts w:ascii="宋体" w:cs="宋体" w:hint="eastAsia"/>
          <w:szCs w:val="21"/>
          <w:u w:val="single"/>
        </w:rPr>
        <w:t>检验、检测机构出具的投标设备有效合格的质量检验报告</w:t>
      </w:r>
      <w:r w:rsidR="00871499" w:rsidRPr="00871499">
        <w:rPr>
          <w:rFonts w:ascii="宋体" w:cs="宋体" w:hint="eastAsia"/>
          <w:szCs w:val="21"/>
          <w:u w:val="single"/>
        </w:rPr>
        <w:t>。代理商必须提供满足</w:t>
      </w:r>
      <w:proofErr w:type="gramStart"/>
      <w:r w:rsidR="00871499" w:rsidRPr="00871499">
        <w:rPr>
          <w:rFonts w:ascii="宋体" w:cs="宋体" w:hint="eastAsia"/>
          <w:szCs w:val="21"/>
          <w:u w:val="single"/>
        </w:rPr>
        <w:t>本资格</w:t>
      </w:r>
      <w:proofErr w:type="gramEnd"/>
      <w:r w:rsidR="00871499" w:rsidRPr="00871499">
        <w:rPr>
          <w:rFonts w:ascii="宋体" w:cs="宋体" w:hint="eastAsia"/>
          <w:szCs w:val="21"/>
          <w:u w:val="single"/>
        </w:rPr>
        <w:t>条件要求的生产厂出具的针对投标产品的原厂授权函及原厂售后承诺函，须加盖生产厂公章（鲜章）；</w:t>
      </w:r>
      <w:r w:rsidR="00CE6ACF" w:rsidRPr="005067C5">
        <w:rPr>
          <w:rFonts w:ascii="宋体" w:cs="宋体"/>
          <w:szCs w:val="21"/>
          <w:u w:val="single"/>
        </w:rPr>
        <w:t xml:space="preserve"> </w:t>
      </w:r>
    </w:p>
    <w:p w14:paraId="0F171E2E" w14:textId="629EFEDF" w:rsidR="00C27752" w:rsidRPr="00600306" w:rsidRDefault="00CE6ACF" w:rsidP="00600306">
      <w:pPr>
        <w:autoSpaceDE w:val="0"/>
        <w:autoSpaceDN w:val="0"/>
        <w:adjustRightInd w:val="0"/>
        <w:spacing w:line="360" w:lineRule="auto"/>
        <w:ind w:firstLineChars="200" w:firstLine="420"/>
        <w:jc w:val="left"/>
        <w:rPr>
          <w:rFonts w:ascii="宋体" w:hAnsi="宋体" w:cs="宋体"/>
          <w:szCs w:val="21"/>
          <w:u w:val="single"/>
        </w:rPr>
      </w:pPr>
      <w:r>
        <w:rPr>
          <w:rFonts w:ascii="宋体" w:hAnsi="宋体" w:cs="宋体"/>
          <w:szCs w:val="21"/>
        </w:rPr>
        <w:t>4</w:t>
      </w:r>
      <w:r w:rsidR="00723EE1">
        <w:rPr>
          <w:rFonts w:ascii="宋体" w:hAnsi="宋体" w:cs="宋体" w:hint="eastAsia"/>
          <w:szCs w:val="21"/>
        </w:rPr>
        <w:t>、</w:t>
      </w:r>
      <w:r w:rsidR="005067C5">
        <w:rPr>
          <w:rFonts w:ascii="宋体" w:hAnsi="宋体" w:cs="宋体" w:hint="eastAsia"/>
          <w:szCs w:val="21"/>
        </w:rPr>
        <w:t>投标人履约能力</w:t>
      </w:r>
      <w:r w:rsidR="00723EE1">
        <w:rPr>
          <w:rFonts w:ascii="宋体" w:hAnsi="宋体" w:cs="宋体" w:hint="eastAsia"/>
          <w:szCs w:val="21"/>
        </w:rPr>
        <w:t>要求：</w:t>
      </w:r>
      <w:r w:rsidR="00723EE1">
        <w:rPr>
          <w:rFonts w:ascii="宋体" w:hAnsi="宋体" w:cs="宋体" w:hint="eastAsia"/>
          <w:szCs w:val="21"/>
          <w:u w:val="single"/>
        </w:rPr>
        <w:t xml:space="preserve"> </w:t>
      </w:r>
      <w:r w:rsidR="00600306" w:rsidRPr="00600306">
        <w:rPr>
          <w:rFonts w:ascii="宋体" w:hAnsi="宋体" w:cs="宋体" w:hint="eastAsia"/>
          <w:szCs w:val="21"/>
          <w:u w:val="single"/>
        </w:rPr>
        <w:t>具有良好的社会信誉，无不良产品质量记录，最近两年内没有与骗取合同有关的犯罪或严重违法行为而引起的诉讼和仲裁；近两年不曾在任何合同中严重违约或对方单方终止合同；财产未被接管或冻结，企业未处于禁止或取消投标状态；未被中国铁路总公司、中国中铁股份有限公司列入“限制交易供应商名单”、“不合格供应商名单”或“供应商黑名单” ；近两年未曾恶意或无正当理由与中铁四局及旗下施工单位提起诉讼。</w:t>
      </w:r>
    </w:p>
    <w:p w14:paraId="0F171E2F" w14:textId="2FCDCC90" w:rsidR="00C27752" w:rsidRDefault="00CE6ACF">
      <w:pPr>
        <w:pStyle w:val="20"/>
        <w:spacing w:line="360" w:lineRule="auto"/>
        <w:ind w:firstLineChars="200" w:firstLine="420"/>
        <w:rPr>
          <w:rFonts w:ascii="宋体" w:hAnsi="宋体" w:cs="宋体"/>
          <w:szCs w:val="21"/>
        </w:rPr>
      </w:pPr>
      <w:r>
        <w:rPr>
          <w:rFonts w:ascii="宋体" w:hAnsi="宋体" w:cs="宋体"/>
          <w:szCs w:val="21"/>
        </w:rPr>
        <w:t>5</w:t>
      </w:r>
      <w:r w:rsidR="00723EE1">
        <w:rPr>
          <w:rFonts w:ascii="宋体" w:hAnsi="宋体" w:cs="宋体" w:hint="eastAsia"/>
          <w:szCs w:val="21"/>
        </w:rPr>
        <w:t>、</w:t>
      </w:r>
      <w:r w:rsidR="002B1897" w:rsidRPr="002B1897">
        <w:rPr>
          <w:rFonts w:ascii="宋体" w:hAnsi="宋体" w:cs="宋体" w:hint="eastAsia"/>
          <w:szCs w:val="21"/>
        </w:rPr>
        <w:t>投标人须提供通过“信用中国”网站（www.creditchina.gov.cn）渠道查询的信用</w:t>
      </w:r>
      <w:r w:rsidR="002B1897" w:rsidRPr="002B1897">
        <w:rPr>
          <w:rFonts w:ascii="宋体" w:hAnsi="宋体" w:cs="宋体" w:hint="eastAsia"/>
          <w:szCs w:val="21"/>
        </w:rPr>
        <w:lastRenderedPageBreak/>
        <w:t>记录报告的网上</w:t>
      </w:r>
      <w:proofErr w:type="gramStart"/>
      <w:r w:rsidR="002B1897" w:rsidRPr="002B1897">
        <w:rPr>
          <w:rFonts w:ascii="宋体" w:hAnsi="宋体" w:cs="宋体" w:hint="eastAsia"/>
          <w:szCs w:val="21"/>
        </w:rPr>
        <w:t>打印件并加盖</w:t>
      </w:r>
      <w:proofErr w:type="gramEnd"/>
      <w:r w:rsidR="002B1897" w:rsidRPr="002B1897">
        <w:rPr>
          <w:rFonts w:ascii="宋体" w:hAnsi="宋体" w:cs="宋体" w:hint="eastAsia"/>
          <w:szCs w:val="21"/>
        </w:rPr>
        <w:t>投标人公章，未提供上述信用记录或被列入失信执行人，资格审查不予通过（投标人须在上述网站中注册方可查询，查询后请点击“下载信用报告”）。</w:t>
      </w:r>
    </w:p>
    <w:p w14:paraId="0F171E30" w14:textId="3A8220BC" w:rsidR="00C27752" w:rsidRDefault="00CE6ACF">
      <w:pPr>
        <w:pStyle w:val="20"/>
        <w:spacing w:line="360" w:lineRule="auto"/>
        <w:ind w:firstLineChars="200" w:firstLine="420"/>
        <w:rPr>
          <w:rFonts w:ascii="宋体" w:hAnsi="宋体" w:cs="宋体"/>
          <w:szCs w:val="21"/>
        </w:rPr>
      </w:pPr>
      <w:r>
        <w:rPr>
          <w:rFonts w:ascii="宋体" w:hAnsi="宋体" w:cs="宋体"/>
          <w:szCs w:val="21"/>
        </w:rPr>
        <w:t>6</w:t>
      </w:r>
      <w:r w:rsidR="00723EE1">
        <w:rPr>
          <w:rFonts w:ascii="宋体" w:hAnsi="宋体" w:cs="宋体" w:hint="eastAsia"/>
          <w:szCs w:val="21"/>
        </w:rPr>
        <w:t>、本项目采取资格后审，资格后审不合格的投标人，其投标将被否决，并列入不良记录名单。</w:t>
      </w:r>
    </w:p>
    <w:p w14:paraId="0F171E31" w14:textId="7138436D" w:rsidR="00C27752" w:rsidRDefault="00CE6ACF">
      <w:pPr>
        <w:pStyle w:val="20"/>
        <w:spacing w:line="360" w:lineRule="auto"/>
        <w:ind w:firstLineChars="200" w:firstLine="420"/>
        <w:rPr>
          <w:rFonts w:ascii="宋体" w:hAnsi="宋体" w:cs="宋体"/>
          <w:szCs w:val="21"/>
        </w:rPr>
      </w:pPr>
      <w:r>
        <w:rPr>
          <w:rFonts w:ascii="宋体" w:hAnsi="宋体" w:cs="宋体"/>
          <w:szCs w:val="21"/>
        </w:rPr>
        <w:t>7</w:t>
      </w:r>
      <w:r w:rsidR="00723EE1">
        <w:rPr>
          <w:rFonts w:ascii="宋体" w:hAnsi="宋体" w:cs="宋体" w:hint="eastAsia"/>
          <w:szCs w:val="21"/>
        </w:rPr>
        <w:t>、本次招标</w:t>
      </w:r>
      <w:r w:rsidR="00723EE1">
        <w:rPr>
          <w:rFonts w:ascii="宋体" w:hAnsi="宋体" w:cs="宋体" w:hint="eastAsia"/>
          <w:szCs w:val="21"/>
          <w:u w:val="single"/>
        </w:rPr>
        <w:t xml:space="preserve">  </w:t>
      </w:r>
      <w:r w:rsidR="00723EE1">
        <w:rPr>
          <w:rFonts w:ascii="宋体" w:hAnsi="宋体" w:cs="Segoe UI Symbol" w:hint="eastAsia"/>
          <w:kern w:val="0"/>
          <w:szCs w:val="21"/>
          <w:u w:val="single"/>
        </w:rPr>
        <w:t>□</w:t>
      </w:r>
      <w:r w:rsidR="00723EE1">
        <w:rPr>
          <w:rFonts w:ascii="宋体" w:hAnsi="宋体" w:cs="宋体" w:hint="eastAsia"/>
          <w:szCs w:val="21"/>
          <w:u w:val="single"/>
        </w:rPr>
        <w:t xml:space="preserve">接受  </w:t>
      </w:r>
      <w:r w:rsidR="00723EE1">
        <w:rPr>
          <w:rFonts w:ascii="宋体" w:hAnsi="宋体" w:cs="宋体" w:hint="eastAsia"/>
          <w:sz w:val="24"/>
          <w:szCs w:val="24"/>
          <w:u w:val="single"/>
        </w:rPr>
        <w:sym w:font="Wingdings 2" w:char="F052"/>
      </w:r>
      <w:r w:rsidR="00723EE1">
        <w:rPr>
          <w:rFonts w:ascii="宋体" w:hAnsi="宋体" w:cs="宋体" w:hint="eastAsia"/>
          <w:szCs w:val="21"/>
          <w:u w:val="single"/>
        </w:rPr>
        <w:t xml:space="preserve">不接受  </w:t>
      </w:r>
      <w:r w:rsidR="00723EE1">
        <w:rPr>
          <w:rFonts w:ascii="宋体" w:hAnsi="宋体" w:cs="宋体" w:hint="eastAsia"/>
          <w:szCs w:val="21"/>
        </w:rPr>
        <w:t>联合体投标。</w:t>
      </w:r>
    </w:p>
    <w:p w14:paraId="0F171E32" w14:textId="77777777" w:rsidR="00C27752" w:rsidRDefault="00723EE1">
      <w:pPr>
        <w:pStyle w:val="20"/>
        <w:spacing w:line="360" w:lineRule="auto"/>
        <w:rPr>
          <w:rFonts w:ascii="宋体" w:hAnsi="宋体" w:cs="宋体"/>
          <w:szCs w:val="21"/>
        </w:rPr>
      </w:pPr>
      <w:r>
        <w:rPr>
          <w:rFonts w:ascii="宋体" w:hAnsi="宋体" w:cs="宋体" w:hint="eastAsia"/>
          <w:b/>
          <w:bCs/>
          <w:szCs w:val="21"/>
        </w:rPr>
        <w:t>四、招标文件获取方式</w:t>
      </w:r>
    </w:p>
    <w:p w14:paraId="0F171E33" w14:textId="3A319AAE" w:rsidR="00C27752" w:rsidRDefault="00723EE1">
      <w:pPr>
        <w:spacing w:line="360" w:lineRule="auto"/>
        <w:ind w:firstLineChars="200" w:firstLine="420"/>
        <w:rPr>
          <w:rFonts w:ascii="宋体" w:hAnsi="宋体" w:cs="宋体"/>
          <w:kern w:val="0"/>
          <w:szCs w:val="21"/>
        </w:rPr>
      </w:pPr>
      <w:r>
        <w:rPr>
          <w:rFonts w:ascii="宋体" w:hAnsi="宋体"/>
          <w:kern w:val="0"/>
          <w:szCs w:val="21"/>
        </w:rPr>
        <w:t>1</w:t>
      </w:r>
      <w:r>
        <w:rPr>
          <w:rFonts w:ascii="宋体" w:hAnsi="宋体" w:hint="eastAsia"/>
          <w:kern w:val="0"/>
          <w:szCs w:val="21"/>
        </w:rPr>
        <w:t>、</w:t>
      </w:r>
      <w:r>
        <w:rPr>
          <w:rFonts w:ascii="宋体" w:hAnsi="宋体" w:hint="eastAsia"/>
          <w:spacing w:val="30"/>
          <w:kern w:val="0"/>
          <w:szCs w:val="21"/>
        </w:rPr>
        <w:t>凡有意参加投标者，请于</w:t>
      </w:r>
      <w:r>
        <w:rPr>
          <w:rFonts w:ascii="宋体" w:hAnsi="宋体" w:hint="eastAsia"/>
          <w:szCs w:val="21"/>
          <w:u w:val="single"/>
        </w:rPr>
        <w:t xml:space="preserve"> 202</w:t>
      </w:r>
      <w:r w:rsidR="00603AEF">
        <w:rPr>
          <w:rFonts w:ascii="宋体" w:hAnsi="宋体"/>
          <w:szCs w:val="21"/>
          <w:u w:val="single"/>
        </w:rPr>
        <w:t>4</w:t>
      </w:r>
      <w:r>
        <w:rPr>
          <w:rFonts w:ascii="宋体" w:hAnsi="宋体"/>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u w:val="single"/>
        </w:rPr>
        <w:t xml:space="preserve">1 </w:t>
      </w:r>
      <w:r>
        <w:rPr>
          <w:rFonts w:ascii="宋体" w:hAnsi="宋体"/>
          <w:szCs w:val="21"/>
        </w:rPr>
        <w:t>月</w:t>
      </w: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szCs w:val="21"/>
        </w:rPr>
        <w:t>日</w:t>
      </w:r>
      <w:r>
        <w:rPr>
          <w:rFonts w:ascii="宋体" w:hAnsi="宋体" w:hint="eastAsia"/>
          <w:szCs w:val="21"/>
          <w:u w:val="single"/>
        </w:rPr>
        <w:t xml:space="preserve"> 1</w:t>
      </w:r>
      <w:r>
        <w:rPr>
          <w:rFonts w:ascii="宋体" w:hAnsi="宋体"/>
          <w:szCs w:val="21"/>
          <w:u w:val="single"/>
        </w:rPr>
        <w:t>2</w:t>
      </w:r>
      <w:r>
        <w:rPr>
          <w:rFonts w:ascii="宋体" w:hAnsi="宋体" w:hint="eastAsia"/>
          <w:szCs w:val="21"/>
          <w:u w:val="single"/>
        </w:rPr>
        <w:t xml:space="preserve"> </w:t>
      </w:r>
      <w:r>
        <w:rPr>
          <w:rFonts w:ascii="宋体" w:hAnsi="宋体"/>
          <w:szCs w:val="21"/>
        </w:rPr>
        <w:t>时</w:t>
      </w:r>
      <w:r>
        <w:rPr>
          <w:rFonts w:ascii="宋体" w:hAnsi="宋体" w:hint="eastAsia"/>
          <w:szCs w:val="21"/>
          <w:u w:val="single"/>
        </w:rPr>
        <w:t xml:space="preserve"> 00</w:t>
      </w:r>
      <w:r>
        <w:rPr>
          <w:rFonts w:ascii="宋体" w:hAnsi="宋体"/>
          <w:szCs w:val="21"/>
          <w:u w:val="single"/>
        </w:rPr>
        <w:t xml:space="preserve"> </w:t>
      </w:r>
      <w:r>
        <w:rPr>
          <w:rFonts w:ascii="宋体" w:hAnsi="宋体"/>
          <w:szCs w:val="21"/>
        </w:rPr>
        <w:t>分至</w:t>
      </w:r>
      <w:r>
        <w:rPr>
          <w:rFonts w:ascii="宋体" w:hAnsi="宋体" w:hint="eastAsia"/>
          <w:szCs w:val="21"/>
          <w:u w:val="single"/>
        </w:rPr>
        <w:t xml:space="preserve"> 202</w:t>
      </w:r>
      <w:r w:rsidR="00200BA1">
        <w:rPr>
          <w:rFonts w:ascii="宋体" w:hAnsi="宋体"/>
          <w:szCs w:val="21"/>
          <w:u w:val="single"/>
        </w:rPr>
        <w:t>4</w:t>
      </w:r>
      <w:r>
        <w:rPr>
          <w:rFonts w:ascii="宋体" w:hAnsi="宋体"/>
          <w:szCs w:val="21"/>
          <w:u w:val="single"/>
        </w:rPr>
        <w:t xml:space="preserve"> </w:t>
      </w:r>
      <w:r>
        <w:rPr>
          <w:rFonts w:ascii="宋体" w:hAnsi="宋体"/>
          <w:szCs w:val="21"/>
        </w:rPr>
        <w:t>年</w:t>
      </w:r>
      <w:r>
        <w:rPr>
          <w:rFonts w:ascii="宋体" w:hAnsi="宋体" w:hint="eastAsia"/>
          <w:szCs w:val="21"/>
          <w:u w:val="single"/>
        </w:rPr>
        <w:t xml:space="preserve"> 1</w:t>
      </w:r>
      <w:r>
        <w:rPr>
          <w:rFonts w:ascii="宋体" w:hAnsi="宋体"/>
          <w:szCs w:val="21"/>
          <w:u w:val="single"/>
        </w:rPr>
        <w:t xml:space="preserve"> </w:t>
      </w:r>
      <w:r>
        <w:rPr>
          <w:rFonts w:ascii="宋体" w:hAnsi="宋体"/>
          <w:szCs w:val="21"/>
        </w:rPr>
        <w:t>月</w:t>
      </w:r>
      <w:r>
        <w:rPr>
          <w:rFonts w:ascii="宋体" w:hAnsi="宋体" w:hint="eastAsia"/>
          <w:szCs w:val="21"/>
          <w:u w:val="single"/>
        </w:rPr>
        <w:t xml:space="preserve"> </w:t>
      </w:r>
      <w:r w:rsidR="009946DD">
        <w:rPr>
          <w:rFonts w:ascii="宋体" w:hAnsi="宋体"/>
          <w:szCs w:val="21"/>
          <w:u w:val="single"/>
        </w:rPr>
        <w:t>5</w:t>
      </w:r>
      <w:r>
        <w:rPr>
          <w:rFonts w:ascii="宋体" w:hAnsi="宋体"/>
          <w:szCs w:val="21"/>
          <w:u w:val="single"/>
        </w:rPr>
        <w:t xml:space="preserve"> </w:t>
      </w:r>
      <w:r>
        <w:rPr>
          <w:rFonts w:ascii="宋体" w:hAnsi="宋体"/>
          <w:szCs w:val="21"/>
        </w:rPr>
        <w:t>日</w:t>
      </w:r>
      <w:r>
        <w:rPr>
          <w:rFonts w:ascii="宋体" w:hAnsi="宋体" w:hint="eastAsia"/>
          <w:szCs w:val="21"/>
          <w:u w:val="single"/>
        </w:rPr>
        <w:t xml:space="preserve"> </w:t>
      </w:r>
      <w:r w:rsidR="00200BA1">
        <w:rPr>
          <w:rFonts w:ascii="宋体" w:hAnsi="宋体"/>
          <w:szCs w:val="21"/>
          <w:u w:val="single"/>
        </w:rPr>
        <w:t>12</w:t>
      </w:r>
      <w:r>
        <w:rPr>
          <w:rFonts w:ascii="宋体" w:hAnsi="宋体"/>
          <w:szCs w:val="21"/>
          <w:u w:val="single"/>
        </w:rPr>
        <w:t xml:space="preserve"> </w:t>
      </w:r>
      <w:r>
        <w:rPr>
          <w:rFonts w:ascii="宋体" w:hAnsi="宋体"/>
          <w:szCs w:val="21"/>
        </w:rPr>
        <w:t>时</w:t>
      </w:r>
      <w:r>
        <w:rPr>
          <w:rFonts w:ascii="宋体" w:hAnsi="宋体" w:hint="eastAsia"/>
          <w:szCs w:val="21"/>
          <w:u w:val="single"/>
        </w:rPr>
        <w:t xml:space="preserve"> </w:t>
      </w:r>
      <w:r>
        <w:rPr>
          <w:rFonts w:ascii="宋体" w:hAnsi="宋体"/>
          <w:szCs w:val="21"/>
          <w:u w:val="single"/>
        </w:rPr>
        <w:t xml:space="preserve">00 </w:t>
      </w:r>
      <w:r>
        <w:rPr>
          <w:rFonts w:ascii="宋体" w:hAnsi="宋体"/>
          <w:szCs w:val="21"/>
        </w:rPr>
        <w:t>分</w:t>
      </w:r>
      <w:r>
        <w:rPr>
          <w:rFonts w:ascii="宋体" w:hAnsi="宋体" w:hint="eastAsia"/>
          <w:kern w:val="0"/>
          <w:szCs w:val="21"/>
        </w:rPr>
        <w:t>（北京时间，下同），登录</w:t>
      </w:r>
      <w:r>
        <w:rPr>
          <w:rFonts w:ascii="宋体" w:hAnsi="宋体" w:hint="eastAsia"/>
          <w:kern w:val="0"/>
          <w:szCs w:val="21"/>
          <w:u w:val="single"/>
        </w:rPr>
        <w:t xml:space="preserve"> </w:t>
      </w:r>
      <w:r>
        <w:rPr>
          <w:rFonts w:ascii="宋体" w:hAnsi="宋体" w:cs="宋体" w:hint="eastAsia"/>
          <w:szCs w:val="21"/>
          <w:u w:val="single"/>
        </w:rPr>
        <w:t>中铁四局集团安徽工程咨询有限公司</w:t>
      </w:r>
      <w:hyperlink r:id="rId8" w:history="1">
        <w:r>
          <w:rPr>
            <w:rStyle w:val="a9"/>
            <w:rFonts w:ascii="宋体" w:hAnsi="宋体" w:cs="宋体"/>
            <w:szCs w:val="21"/>
          </w:rPr>
          <w:t>（</w:t>
        </w:r>
        <w:r>
          <w:rPr>
            <w:rStyle w:val="a9"/>
            <w:rFonts w:ascii="宋体" w:hAnsi="宋体" w:cs="宋体" w:hint="eastAsia"/>
            <w:szCs w:val="21"/>
          </w:rPr>
          <w:t>网址：http://www.</w:t>
        </w:r>
        <w:r>
          <w:rPr>
            <w:rStyle w:val="a9"/>
            <w:rFonts w:ascii="宋体" w:hAnsi="宋体" w:cs="宋体"/>
            <w:szCs w:val="21"/>
          </w:rPr>
          <w:t>crec4jl.com</w:t>
        </w:r>
      </w:hyperlink>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kern w:val="0"/>
          <w:szCs w:val="21"/>
        </w:rPr>
        <w:t>下载招标文件领取登记表。</w:t>
      </w:r>
    </w:p>
    <w:p w14:paraId="0F171E34" w14:textId="77777777" w:rsidR="00C27752" w:rsidRDefault="00723EE1">
      <w:pPr>
        <w:spacing w:line="360" w:lineRule="auto"/>
        <w:ind w:firstLineChars="200" w:firstLine="420"/>
        <w:jc w:val="left"/>
        <w:rPr>
          <w:rFonts w:ascii="宋体" w:hAnsi="宋体" w:cs="宋体"/>
          <w:kern w:val="0"/>
          <w:szCs w:val="21"/>
        </w:rPr>
      </w:pPr>
      <w:r>
        <w:rPr>
          <w:rFonts w:ascii="宋体" w:hAnsi="宋体" w:cs="宋体"/>
          <w:kern w:val="0"/>
          <w:szCs w:val="21"/>
        </w:rPr>
        <w:t>2</w:t>
      </w:r>
      <w:r>
        <w:rPr>
          <w:rFonts w:ascii="宋体" w:hAnsi="宋体" w:cs="宋体" w:hint="eastAsia"/>
          <w:szCs w:val="21"/>
        </w:rPr>
        <w:t>、</w:t>
      </w:r>
      <w:r>
        <w:rPr>
          <w:rFonts w:ascii="宋体" w:hAnsi="宋体" w:cs="宋体" w:hint="eastAsia"/>
          <w:kern w:val="0"/>
          <w:szCs w:val="21"/>
        </w:rPr>
        <w:t>潜在投标人填报招标文件领取登记表盖章后将扫描件发至招标代理机构的邮箱内（详细邮箱地址见附件1）。</w:t>
      </w:r>
    </w:p>
    <w:p w14:paraId="0F171E35" w14:textId="77777777" w:rsidR="00C27752" w:rsidRDefault="00723EE1">
      <w:pPr>
        <w:spacing w:line="360" w:lineRule="auto"/>
        <w:ind w:firstLineChars="200" w:firstLine="420"/>
        <w:rPr>
          <w:rFonts w:ascii="宋体" w:hAnsi="宋体" w:cs="宋体"/>
          <w:kern w:val="0"/>
          <w:szCs w:val="21"/>
        </w:rPr>
      </w:pPr>
      <w:r>
        <w:rPr>
          <w:rFonts w:ascii="宋体" w:hAnsi="宋体" w:cs="宋体" w:hint="eastAsia"/>
          <w:kern w:val="0"/>
          <w:szCs w:val="21"/>
        </w:rPr>
        <w:t>3、招标文件售后不退。</w:t>
      </w:r>
    </w:p>
    <w:p w14:paraId="0F171E36" w14:textId="77777777" w:rsidR="00C27752" w:rsidRDefault="00723EE1">
      <w:pPr>
        <w:pStyle w:val="20"/>
        <w:spacing w:line="360" w:lineRule="auto"/>
        <w:rPr>
          <w:rFonts w:ascii="宋体" w:hAnsi="宋体" w:cs="宋体"/>
          <w:b/>
          <w:bCs/>
          <w:szCs w:val="21"/>
        </w:rPr>
      </w:pPr>
      <w:r>
        <w:rPr>
          <w:rFonts w:ascii="宋体" w:hAnsi="宋体" w:cs="宋体" w:hint="eastAsia"/>
          <w:b/>
          <w:bCs/>
          <w:szCs w:val="21"/>
        </w:rPr>
        <w:t>五、投标文件的递交</w:t>
      </w:r>
    </w:p>
    <w:p w14:paraId="0F171E37" w14:textId="644EFF62" w:rsidR="00C27752" w:rsidRDefault="00723EE1">
      <w:pPr>
        <w:pStyle w:val="20"/>
        <w:spacing w:line="360" w:lineRule="auto"/>
        <w:ind w:firstLineChars="200" w:firstLine="420"/>
        <w:rPr>
          <w:rFonts w:ascii="宋体" w:hAnsi="宋体" w:cs="宋体"/>
          <w:b/>
          <w:bCs/>
          <w:szCs w:val="21"/>
        </w:rPr>
      </w:pPr>
      <w:r>
        <w:rPr>
          <w:rFonts w:ascii="宋体" w:hAnsi="宋体" w:cs="宋体" w:hint="eastAsia"/>
          <w:szCs w:val="21"/>
        </w:rPr>
        <w:t>1、递交投标文件的截止时间（投标截止时间，下同）为</w:t>
      </w:r>
      <w:r>
        <w:rPr>
          <w:rFonts w:ascii="宋体" w:hAnsi="宋体" w:cs="宋体" w:hint="eastAsia"/>
          <w:szCs w:val="21"/>
          <w:u w:val="single"/>
        </w:rPr>
        <w:t xml:space="preserve"> 202</w:t>
      </w:r>
      <w:r w:rsidR="00200BA1">
        <w:rPr>
          <w:rFonts w:ascii="宋体" w:hAnsi="宋体" w:cs="宋体"/>
          <w:szCs w:val="21"/>
          <w:u w:val="single"/>
        </w:rPr>
        <w:t>4</w:t>
      </w:r>
      <w:r>
        <w:rPr>
          <w:rFonts w:ascii="宋体" w:hAnsi="宋体" w:cs="宋体"/>
          <w:szCs w:val="21"/>
          <w:u w:val="single"/>
        </w:rPr>
        <w:t xml:space="preserve"> </w:t>
      </w:r>
      <w:r>
        <w:rPr>
          <w:rFonts w:ascii="宋体" w:hAnsi="宋体" w:cs="宋体" w:hint="eastAsia"/>
          <w:szCs w:val="21"/>
        </w:rPr>
        <w:t>年</w:t>
      </w:r>
      <w:r>
        <w:rPr>
          <w:rFonts w:ascii="宋体" w:hAnsi="宋体" w:cs="宋体" w:hint="eastAsia"/>
          <w:szCs w:val="21"/>
          <w:u w:val="single"/>
        </w:rPr>
        <w:t xml:space="preserve"> 1</w:t>
      </w:r>
      <w:r>
        <w:rPr>
          <w:rFonts w:ascii="宋体" w:hAnsi="宋体" w:cs="宋体"/>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sidR="00200BA1">
        <w:rPr>
          <w:rFonts w:ascii="宋体" w:hAnsi="宋体"/>
          <w:szCs w:val="21"/>
          <w:u w:val="single"/>
        </w:rPr>
        <w:t>12</w:t>
      </w:r>
      <w:r>
        <w:rPr>
          <w:rFonts w:ascii="宋体" w:hAnsi="宋体"/>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sidR="00200BA1">
        <w:rPr>
          <w:rFonts w:ascii="宋体" w:hAnsi="宋体" w:cs="宋体"/>
          <w:szCs w:val="21"/>
          <w:u w:val="single"/>
        </w:rPr>
        <w:t>9</w:t>
      </w:r>
      <w:r>
        <w:rPr>
          <w:rFonts w:ascii="宋体" w:hAnsi="宋体" w:cs="宋体"/>
          <w:szCs w:val="21"/>
          <w:u w:val="single"/>
        </w:rPr>
        <w:t xml:space="preserve"> </w:t>
      </w:r>
      <w:r>
        <w:rPr>
          <w:rFonts w:ascii="宋体" w:hAnsi="宋体" w:cs="宋体" w:hint="eastAsia"/>
          <w:szCs w:val="21"/>
        </w:rPr>
        <w:t xml:space="preserve">时 </w:t>
      </w:r>
      <w:r w:rsidR="00200BA1">
        <w:rPr>
          <w:rFonts w:ascii="宋体" w:hAnsi="宋体" w:cs="宋体"/>
          <w:szCs w:val="21"/>
          <w:u w:val="single"/>
        </w:rPr>
        <w:t>3</w:t>
      </w:r>
      <w:r>
        <w:rPr>
          <w:rFonts w:ascii="宋体" w:hAnsi="宋体" w:cs="宋体"/>
          <w:szCs w:val="21"/>
          <w:u w:val="single"/>
        </w:rPr>
        <w:t xml:space="preserve">0 </w:t>
      </w:r>
      <w:r>
        <w:rPr>
          <w:rFonts w:ascii="宋体" w:hAnsi="宋体" w:cs="宋体" w:hint="eastAsia"/>
          <w:szCs w:val="21"/>
        </w:rPr>
        <w:t>分，投标人应在截止时间前递交投标文件至</w:t>
      </w:r>
      <w:r>
        <w:rPr>
          <w:rFonts w:ascii="宋体" w:hAnsi="宋体" w:hint="eastAsia"/>
          <w:szCs w:val="21"/>
          <w:u w:val="single"/>
        </w:rPr>
        <w:t>安徽省合肥市宿松路与牧童路</w:t>
      </w:r>
      <w:proofErr w:type="gramStart"/>
      <w:r>
        <w:rPr>
          <w:rFonts w:ascii="宋体" w:hAnsi="宋体" w:hint="eastAsia"/>
          <w:szCs w:val="21"/>
          <w:u w:val="single"/>
        </w:rPr>
        <w:t>交口中</w:t>
      </w:r>
      <w:proofErr w:type="gramEnd"/>
      <w:r>
        <w:rPr>
          <w:rFonts w:ascii="宋体" w:hAnsi="宋体" w:hint="eastAsia"/>
          <w:szCs w:val="21"/>
          <w:u w:val="single"/>
        </w:rPr>
        <w:t>铁四局设计院。</w:t>
      </w:r>
    </w:p>
    <w:p w14:paraId="0F171E38" w14:textId="17E30084" w:rsidR="00C27752" w:rsidRDefault="00723EE1">
      <w:pPr>
        <w:pStyle w:val="20"/>
        <w:spacing w:line="360" w:lineRule="auto"/>
        <w:ind w:firstLineChars="200" w:firstLine="420"/>
        <w:rPr>
          <w:rFonts w:ascii="宋体" w:hAnsi="宋体"/>
          <w:szCs w:val="21"/>
          <w:u w:val="single"/>
        </w:rPr>
      </w:pPr>
      <w:r>
        <w:rPr>
          <w:rFonts w:ascii="宋体" w:hAnsi="宋体" w:cs="宋体" w:hint="eastAsia"/>
          <w:szCs w:val="21"/>
        </w:rPr>
        <w:t>2、</w:t>
      </w:r>
      <w:r>
        <w:rPr>
          <w:rFonts w:ascii="宋体" w:hAnsi="宋体" w:hint="eastAsia"/>
          <w:szCs w:val="21"/>
        </w:rPr>
        <w:t>开标时间及地点：</w:t>
      </w:r>
      <w:r>
        <w:rPr>
          <w:rFonts w:ascii="宋体" w:hAnsi="宋体" w:cs="宋体" w:hint="eastAsia"/>
          <w:szCs w:val="21"/>
          <w:u w:val="single"/>
        </w:rPr>
        <w:t>202</w:t>
      </w:r>
      <w:r w:rsidR="00200BA1">
        <w:rPr>
          <w:rFonts w:ascii="宋体" w:hAnsi="宋体" w:cs="宋体"/>
          <w:szCs w:val="21"/>
          <w:u w:val="single"/>
        </w:rPr>
        <w:t>4</w:t>
      </w:r>
      <w:r>
        <w:rPr>
          <w:rFonts w:ascii="宋体" w:hAnsi="宋体" w:cs="宋体"/>
          <w:szCs w:val="21"/>
          <w:u w:val="single"/>
        </w:rPr>
        <w:t xml:space="preserve"> </w:t>
      </w:r>
      <w:r>
        <w:rPr>
          <w:rFonts w:ascii="宋体" w:hAnsi="宋体" w:cs="宋体" w:hint="eastAsia"/>
          <w:szCs w:val="21"/>
        </w:rPr>
        <w:t>年</w:t>
      </w:r>
      <w:r>
        <w:rPr>
          <w:rFonts w:ascii="宋体" w:hAnsi="宋体" w:cs="宋体" w:hint="eastAsia"/>
          <w:szCs w:val="21"/>
          <w:u w:val="single"/>
        </w:rPr>
        <w:t xml:space="preserve"> 1</w:t>
      </w:r>
      <w:r>
        <w:rPr>
          <w:rFonts w:ascii="宋体" w:hAnsi="宋体" w:cs="宋体"/>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sidR="007C1F89">
        <w:rPr>
          <w:rFonts w:ascii="宋体" w:hAnsi="宋体"/>
          <w:szCs w:val="21"/>
          <w:u w:val="single"/>
        </w:rPr>
        <w:t>1</w:t>
      </w:r>
      <w:r w:rsidR="00200BA1">
        <w:rPr>
          <w:rFonts w:ascii="宋体" w:hAnsi="宋体"/>
          <w:szCs w:val="21"/>
          <w:u w:val="single"/>
        </w:rPr>
        <w:t>2</w:t>
      </w:r>
      <w:r>
        <w:rPr>
          <w:rFonts w:ascii="宋体" w:hAnsi="宋体"/>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sidR="00200BA1">
        <w:rPr>
          <w:rFonts w:ascii="宋体" w:hAnsi="宋体" w:cs="宋体"/>
          <w:szCs w:val="21"/>
          <w:u w:val="single"/>
        </w:rPr>
        <w:t>9</w:t>
      </w:r>
      <w:r>
        <w:rPr>
          <w:rFonts w:ascii="宋体" w:hAnsi="宋体" w:cs="宋体"/>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sidR="00200BA1">
        <w:rPr>
          <w:rFonts w:ascii="宋体" w:hAnsi="宋体" w:cs="宋体"/>
          <w:szCs w:val="21"/>
          <w:u w:val="single"/>
        </w:rPr>
        <w:t>3</w:t>
      </w:r>
      <w:r>
        <w:rPr>
          <w:rFonts w:ascii="宋体" w:hAnsi="宋体" w:cs="宋体"/>
          <w:szCs w:val="21"/>
          <w:u w:val="single"/>
        </w:rPr>
        <w:t xml:space="preserve">0 </w:t>
      </w:r>
      <w:r>
        <w:rPr>
          <w:rFonts w:ascii="宋体" w:hAnsi="宋体" w:cs="宋体" w:hint="eastAsia"/>
          <w:szCs w:val="21"/>
        </w:rPr>
        <w:t>分</w:t>
      </w:r>
      <w:r>
        <w:rPr>
          <w:rFonts w:ascii="宋体" w:hAnsi="宋体" w:hint="eastAsia"/>
          <w:szCs w:val="21"/>
        </w:rPr>
        <w:t>；地点：</w:t>
      </w:r>
      <w:r>
        <w:rPr>
          <w:rFonts w:ascii="宋体" w:hAnsi="宋体" w:hint="eastAsia"/>
          <w:szCs w:val="21"/>
          <w:u w:val="single"/>
        </w:rPr>
        <w:t>中铁四局集团有限公司设计研究院。</w:t>
      </w:r>
    </w:p>
    <w:p w14:paraId="0F171E39" w14:textId="229AD44B" w:rsidR="00C27752" w:rsidRDefault="00723EE1">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、递交投标文件截止时间及开标时间是否有变化，请密切留意</w:t>
      </w:r>
      <w:r>
        <w:rPr>
          <w:rFonts w:ascii="宋体" w:hAnsi="宋体" w:cs="宋体" w:hint="eastAsia"/>
          <w:szCs w:val="21"/>
          <w:u w:val="single"/>
        </w:rPr>
        <w:t>中铁四局集团安徽工程咨询有限公司</w:t>
      </w:r>
      <w:hyperlink r:id="rId9" w:history="1">
        <w:r>
          <w:rPr>
            <w:rStyle w:val="a9"/>
            <w:rFonts w:ascii="宋体" w:hAnsi="宋体" w:cs="宋体"/>
            <w:szCs w:val="21"/>
          </w:rPr>
          <w:t>（</w:t>
        </w:r>
        <w:r>
          <w:rPr>
            <w:rStyle w:val="a9"/>
            <w:rFonts w:ascii="宋体" w:hAnsi="宋体" w:cs="宋体" w:hint="eastAsia"/>
            <w:szCs w:val="21"/>
          </w:rPr>
          <w:t>网址：http://www.</w:t>
        </w:r>
        <w:r>
          <w:rPr>
            <w:rStyle w:val="a9"/>
            <w:rFonts w:ascii="宋体" w:hAnsi="宋体" w:cs="宋体"/>
            <w:szCs w:val="21"/>
          </w:rPr>
          <w:t>crec4jl.com</w:t>
        </w:r>
      </w:hyperlink>
      <w:r>
        <w:rPr>
          <w:rFonts w:ascii="宋体" w:hAnsi="宋体" w:cs="宋体" w:hint="eastAsia"/>
          <w:szCs w:val="21"/>
          <w:u w:val="single"/>
        </w:rPr>
        <w:t>）</w:t>
      </w:r>
      <w:r>
        <w:rPr>
          <w:rFonts w:ascii="宋体" w:hAnsi="宋体" w:hint="eastAsia"/>
          <w:szCs w:val="21"/>
        </w:rPr>
        <w:t>网站中的相关信息。</w:t>
      </w:r>
    </w:p>
    <w:p w14:paraId="0F171E3A" w14:textId="77777777" w:rsidR="00C27752" w:rsidRDefault="00723EE1">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、逾期送达的投标文件，将予以拒收。</w:t>
      </w:r>
    </w:p>
    <w:p w14:paraId="0F171E3B" w14:textId="77777777" w:rsidR="00C27752" w:rsidRDefault="00723EE1">
      <w:pPr>
        <w:pStyle w:val="20"/>
        <w:spacing w:line="360" w:lineRule="auto"/>
        <w:rPr>
          <w:rFonts w:ascii="宋体" w:hAnsi="宋体" w:cs="宋体"/>
          <w:b/>
          <w:szCs w:val="21"/>
        </w:rPr>
      </w:pPr>
      <w:r>
        <w:rPr>
          <w:rFonts w:ascii="宋体" w:hAnsi="宋体" w:cs="宋体" w:hint="eastAsia"/>
          <w:b/>
          <w:szCs w:val="21"/>
        </w:rPr>
        <w:t>六、公告发布媒介</w:t>
      </w:r>
    </w:p>
    <w:p w14:paraId="0F171E3C" w14:textId="3633EB90" w:rsidR="00C27752" w:rsidRDefault="00723EE1">
      <w:pPr>
        <w:autoSpaceDE w:val="0"/>
        <w:autoSpaceDN w:val="0"/>
        <w:adjustRightInd w:val="0"/>
        <w:spacing w:line="360" w:lineRule="auto"/>
        <w:ind w:right="-20" w:firstLineChars="200" w:firstLine="420"/>
        <w:rPr>
          <w:rFonts w:ascii="宋体" w:hAnsi="宋体"/>
          <w:szCs w:val="21"/>
        </w:rPr>
      </w:pPr>
      <w:r>
        <w:rPr>
          <w:rFonts w:ascii="宋体" w:hAnsi="宋体" w:cs="宋体" w:hint="eastAsia"/>
          <w:szCs w:val="21"/>
        </w:rPr>
        <w:t>本次招标公告在</w:t>
      </w:r>
      <w:r>
        <w:rPr>
          <w:rFonts w:ascii="宋体" w:hAnsi="宋体" w:cs="宋体" w:hint="eastAsia"/>
          <w:szCs w:val="21"/>
          <w:u w:val="single"/>
        </w:rPr>
        <w:t>中铁四局集团安徽工程咨询有限公司</w:t>
      </w:r>
      <w:hyperlink r:id="rId10" w:history="1">
        <w:r>
          <w:rPr>
            <w:rStyle w:val="a9"/>
            <w:rFonts w:ascii="宋体" w:hAnsi="宋体" w:cs="宋体"/>
            <w:szCs w:val="21"/>
          </w:rPr>
          <w:t>（</w:t>
        </w:r>
        <w:r>
          <w:rPr>
            <w:rStyle w:val="a9"/>
            <w:rFonts w:ascii="宋体" w:hAnsi="宋体" w:cs="宋体" w:hint="eastAsia"/>
            <w:szCs w:val="21"/>
          </w:rPr>
          <w:t>网址：http://www.</w:t>
        </w:r>
        <w:r>
          <w:rPr>
            <w:rStyle w:val="a9"/>
            <w:rFonts w:ascii="宋体" w:hAnsi="宋体" w:cs="宋体"/>
            <w:szCs w:val="21"/>
          </w:rPr>
          <w:t>crec4jl.com</w:t>
        </w:r>
      </w:hyperlink>
      <w:r>
        <w:rPr>
          <w:rFonts w:ascii="宋体" w:hAnsi="宋体" w:cs="宋体" w:hint="eastAsia"/>
          <w:szCs w:val="21"/>
          <w:u w:val="single"/>
        </w:rPr>
        <w:t>）</w:t>
      </w:r>
      <w:r>
        <w:rPr>
          <w:rFonts w:ascii="宋体" w:hAnsi="宋体" w:cs="宋体" w:hint="eastAsia"/>
          <w:szCs w:val="21"/>
        </w:rPr>
        <w:t>上发布。</w:t>
      </w:r>
    </w:p>
    <w:p w14:paraId="0F171E3D" w14:textId="77777777" w:rsidR="00C27752" w:rsidRDefault="00723EE1">
      <w:pPr>
        <w:pStyle w:val="20"/>
        <w:spacing w:line="360" w:lineRule="auto"/>
        <w:rPr>
          <w:rFonts w:ascii="宋体" w:hAnsi="宋体" w:cs="宋体"/>
          <w:b/>
          <w:szCs w:val="21"/>
        </w:rPr>
      </w:pPr>
      <w:r>
        <w:rPr>
          <w:rFonts w:ascii="宋体" w:hAnsi="宋体" w:cs="宋体" w:hint="eastAsia"/>
          <w:b/>
          <w:szCs w:val="21"/>
        </w:rPr>
        <w:t>七、其他事项</w:t>
      </w:r>
    </w:p>
    <w:p w14:paraId="0F171E3E" w14:textId="77777777" w:rsidR="00C27752" w:rsidRDefault="00723EE1">
      <w:pPr>
        <w:spacing w:line="360" w:lineRule="auto"/>
        <w:ind w:firstLineChars="200" w:firstLine="420"/>
        <w:rPr>
          <w:rFonts w:ascii="宋体" w:hAnsi="宋体"/>
          <w:szCs w:val="21"/>
        </w:rPr>
      </w:pPr>
      <w:r>
        <w:rPr>
          <w:rFonts w:ascii="宋体" w:hAnsi="宋体" w:hint="eastAsia"/>
          <w:szCs w:val="21"/>
        </w:rPr>
        <w:t>特别提示：投标人在本项目招标人的工程项目中存在下列行为的，将被拒绝参与招标人后续工程投标：</w:t>
      </w:r>
    </w:p>
    <w:p w14:paraId="0F171E3F" w14:textId="77777777" w:rsidR="00C27752" w:rsidRDefault="00723EE1">
      <w:pPr>
        <w:spacing w:line="360" w:lineRule="auto"/>
        <w:ind w:firstLineChars="200" w:firstLine="420"/>
        <w:rPr>
          <w:rFonts w:ascii="宋体" w:hAnsi="宋体"/>
          <w:szCs w:val="21"/>
        </w:rPr>
      </w:pPr>
      <w:r>
        <w:rPr>
          <w:rFonts w:ascii="宋体" w:hAnsi="宋体" w:hint="eastAsia"/>
          <w:szCs w:val="21"/>
        </w:rPr>
        <w:t>（1）将中标工程转包或者违法分包的；</w:t>
      </w:r>
    </w:p>
    <w:p w14:paraId="0F171E40" w14:textId="77777777" w:rsidR="00C27752" w:rsidRDefault="00723EE1">
      <w:pPr>
        <w:spacing w:line="360" w:lineRule="auto"/>
        <w:ind w:firstLineChars="200" w:firstLine="420"/>
        <w:rPr>
          <w:rFonts w:ascii="宋体" w:hAnsi="宋体"/>
          <w:szCs w:val="21"/>
        </w:rPr>
      </w:pPr>
      <w:r>
        <w:rPr>
          <w:rFonts w:ascii="宋体" w:hAnsi="宋体" w:hint="eastAsia"/>
          <w:szCs w:val="21"/>
        </w:rPr>
        <w:t>（2）在中标工程中不执行质量、安全生产相关规定的，造成质量或安全事故的；</w:t>
      </w:r>
    </w:p>
    <w:p w14:paraId="0F171E41" w14:textId="77777777" w:rsidR="00C27752" w:rsidRDefault="00723EE1">
      <w:pPr>
        <w:spacing w:line="360" w:lineRule="auto"/>
        <w:ind w:firstLineChars="200" w:firstLine="420"/>
        <w:rPr>
          <w:rFonts w:ascii="宋体" w:hAnsi="宋体"/>
          <w:szCs w:val="21"/>
        </w:rPr>
      </w:pPr>
      <w:r>
        <w:rPr>
          <w:rFonts w:ascii="宋体" w:hAnsi="宋体" w:hint="eastAsia"/>
          <w:szCs w:val="21"/>
        </w:rPr>
        <w:t>（3）存在围标或串标情形的；</w:t>
      </w:r>
    </w:p>
    <w:p w14:paraId="0F171E42" w14:textId="77777777" w:rsidR="00C27752" w:rsidRDefault="00723EE1">
      <w:pPr>
        <w:spacing w:line="360" w:lineRule="auto"/>
        <w:ind w:firstLineChars="200" w:firstLine="420"/>
        <w:rPr>
          <w:rFonts w:ascii="宋体" w:hAnsi="宋体"/>
          <w:szCs w:val="21"/>
        </w:rPr>
      </w:pPr>
      <w:r>
        <w:rPr>
          <w:rFonts w:ascii="宋体" w:hAnsi="宋体" w:hint="eastAsia"/>
          <w:szCs w:val="21"/>
        </w:rPr>
        <w:lastRenderedPageBreak/>
        <w:t>（</w:t>
      </w:r>
      <w:r>
        <w:rPr>
          <w:rFonts w:ascii="宋体" w:hAnsi="宋体"/>
          <w:szCs w:val="21"/>
        </w:rPr>
        <w:t>4</w:t>
      </w:r>
      <w:r>
        <w:rPr>
          <w:rFonts w:ascii="宋体" w:hAnsi="宋体" w:hint="eastAsia"/>
          <w:szCs w:val="21"/>
        </w:rPr>
        <w:t>）在投标文件中提供虚假材料的；</w:t>
      </w:r>
    </w:p>
    <w:p w14:paraId="0F171E43" w14:textId="77777777" w:rsidR="00C27752" w:rsidRDefault="00723EE1">
      <w:pPr>
        <w:spacing w:line="360" w:lineRule="auto"/>
        <w:ind w:firstLineChars="200" w:firstLine="420"/>
        <w:rPr>
          <w:rFonts w:ascii="宋体" w:hAnsi="宋体"/>
          <w:szCs w:val="21"/>
        </w:rPr>
      </w:pPr>
      <w:r>
        <w:rPr>
          <w:rFonts w:ascii="宋体" w:hAnsi="宋体" w:hint="eastAsia"/>
          <w:szCs w:val="21"/>
        </w:rPr>
        <w:t>（5）存在行贿情形的；</w:t>
      </w:r>
    </w:p>
    <w:p w14:paraId="0F171E44" w14:textId="77777777" w:rsidR="00C27752" w:rsidRDefault="00723EE1">
      <w:pPr>
        <w:spacing w:line="360" w:lineRule="auto"/>
        <w:rPr>
          <w:rFonts w:ascii="宋体" w:hAnsi="宋体"/>
          <w:szCs w:val="21"/>
          <w:u w:val="single"/>
        </w:rPr>
      </w:pPr>
      <w:r>
        <w:rPr>
          <w:rFonts w:ascii="宋体" w:hAnsi="宋体" w:hint="eastAsia"/>
          <w:b/>
          <w:bCs/>
          <w:szCs w:val="21"/>
        </w:rPr>
        <w:t>八、联系方式</w:t>
      </w:r>
    </w:p>
    <w:p w14:paraId="0F171E45" w14:textId="77777777" w:rsidR="00C27752" w:rsidRDefault="00723EE1">
      <w:pPr>
        <w:spacing w:line="360" w:lineRule="auto"/>
        <w:ind w:firstLineChars="200" w:firstLine="420"/>
        <w:rPr>
          <w:rFonts w:ascii="宋体" w:hAnsi="宋体"/>
          <w:szCs w:val="21"/>
        </w:rPr>
      </w:pPr>
      <w:r>
        <w:rPr>
          <w:rFonts w:ascii="宋体" w:hAnsi="宋体" w:hint="eastAsia"/>
          <w:szCs w:val="21"/>
        </w:rPr>
        <w:t>招标人：</w:t>
      </w:r>
      <w:r>
        <w:rPr>
          <w:rFonts w:ascii="宋体" w:hAnsi="宋体" w:hint="eastAsia"/>
          <w:szCs w:val="21"/>
          <w:u w:val="single"/>
        </w:rPr>
        <w:t>中铁四局集团有限公司设计研究院</w:t>
      </w:r>
    </w:p>
    <w:p w14:paraId="0F171E46" w14:textId="77777777" w:rsidR="00C27752" w:rsidRDefault="00723EE1">
      <w:pPr>
        <w:spacing w:line="360" w:lineRule="auto"/>
        <w:ind w:firstLineChars="200" w:firstLine="420"/>
        <w:rPr>
          <w:rFonts w:ascii="宋体" w:hAnsi="宋体"/>
          <w:szCs w:val="21"/>
        </w:rPr>
      </w:pPr>
      <w:r>
        <w:rPr>
          <w:rFonts w:ascii="宋体" w:hAnsi="宋体" w:hint="eastAsia"/>
          <w:szCs w:val="21"/>
        </w:rPr>
        <w:t>地址：</w:t>
      </w:r>
      <w:r>
        <w:rPr>
          <w:rFonts w:ascii="宋体" w:hAnsi="宋体" w:hint="eastAsia"/>
          <w:szCs w:val="21"/>
          <w:u w:val="single"/>
        </w:rPr>
        <w:t>安徽省合肥市宿松路与牧童路</w:t>
      </w:r>
      <w:proofErr w:type="gramStart"/>
      <w:r>
        <w:rPr>
          <w:rFonts w:ascii="宋体" w:hAnsi="宋体" w:hint="eastAsia"/>
          <w:szCs w:val="21"/>
          <w:u w:val="single"/>
        </w:rPr>
        <w:t>交口中</w:t>
      </w:r>
      <w:proofErr w:type="gramEnd"/>
      <w:r>
        <w:rPr>
          <w:rFonts w:ascii="宋体" w:hAnsi="宋体" w:hint="eastAsia"/>
          <w:szCs w:val="21"/>
          <w:u w:val="single"/>
        </w:rPr>
        <w:t>铁四局设计院</w:t>
      </w:r>
    </w:p>
    <w:p w14:paraId="0F171E47" w14:textId="656BB921" w:rsidR="00C27752" w:rsidRDefault="00723EE1">
      <w:pPr>
        <w:spacing w:line="360" w:lineRule="auto"/>
        <w:ind w:firstLineChars="200" w:firstLine="420"/>
        <w:rPr>
          <w:rFonts w:ascii="宋体" w:hAnsi="宋体"/>
          <w:szCs w:val="21"/>
        </w:rPr>
      </w:pPr>
      <w:r>
        <w:rPr>
          <w:rFonts w:ascii="宋体" w:hAnsi="宋体" w:hint="eastAsia"/>
          <w:szCs w:val="21"/>
        </w:rPr>
        <w:t>联系人：</w:t>
      </w:r>
      <w:r w:rsidR="004035B9">
        <w:rPr>
          <w:rFonts w:ascii="宋体" w:hAnsi="宋体" w:cs="宋体" w:hint="eastAsia"/>
          <w:kern w:val="0"/>
          <w:u w:val="single"/>
        </w:rPr>
        <w:t>郭</w:t>
      </w:r>
      <w:r>
        <w:rPr>
          <w:rFonts w:ascii="宋体" w:hAnsi="宋体" w:cs="宋体" w:hint="eastAsia"/>
          <w:kern w:val="0"/>
          <w:u w:val="single"/>
        </w:rPr>
        <w:t>工</w:t>
      </w:r>
    </w:p>
    <w:p w14:paraId="0F171E48" w14:textId="2A2D08C8" w:rsidR="00C27752" w:rsidRDefault="00723EE1">
      <w:pPr>
        <w:spacing w:line="360" w:lineRule="auto"/>
        <w:ind w:firstLineChars="200" w:firstLine="420"/>
        <w:rPr>
          <w:rFonts w:ascii="宋体" w:hAnsi="宋体"/>
          <w:szCs w:val="21"/>
        </w:rPr>
      </w:pPr>
      <w:r>
        <w:rPr>
          <w:rFonts w:ascii="宋体" w:hAnsi="宋体" w:hint="eastAsia"/>
          <w:szCs w:val="21"/>
        </w:rPr>
        <w:t>电话：</w:t>
      </w:r>
      <w:r>
        <w:rPr>
          <w:rFonts w:ascii="宋体" w:hAnsi="宋体" w:cs="宋体"/>
          <w:kern w:val="0"/>
          <w:u w:val="single"/>
        </w:rPr>
        <w:t>1</w:t>
      </w:r>
      <w:r w:rsidR="0031094E">
        <w:rPr>
          <w:rFonts w:ascii="宋体" w:hAnsi="宋体" w:cs="宋体"/>
          <w:kern w:val="0"/>
          <w:u w:val="single"/>
        </w:rPr>
        <w:t>3</w:t>
      </w:r>
      <w:r w:rsidR="00D049F4">
        <w:rPr>
          <w:rFonts w:ascii="宋体" w:hAnsi="宋体" w:cs="宋体"/>
          <w:kern w:val="0"/>
          <w:u w:val="single"/>
        </w:rPr>
        <w:t>8</w:t>
      </w:r>
      <w:r w:rsidR="00401B28">
        <w:rPr>
          <w:rFonts w:ascii="宋体" w:hAnsi="宋体" w:cs="宋体"/>
          <w:kern w:val="0"/>
          <w:u w:val="single"/>
        </w:rPr>
        <w:t>66701068</w:t>
      </w:r>
    </w:p>
    <w:p w14:paraId="0F171E49" w14:textId="77777777" w:rsidR="00C27752" w:rsidRDefault="00723EE1">
      <w:pPr>
        <w:spacing w:line="360" w:lineRule="auto"/>
        <w:ind w:firstLineChars="200" w:firstLine="420"/>
        <w:rPr>
          <w:rFonts w:ascii="宋体" w:hAnsi="宋体"/>
          <w:szCs w:val="21"/>
          <w:u w:val="single"/>
        </w:rPr>
      </w:pPr>
      <w:r>
        <w:rPr>
          <w:rFonts w:ascii="宋体" w:hAnsi="宋体" w:hint="eastAsia"/>
          <w:szCs w:val="21"/>
        </w:rPr>
        <w:t>电子邮箱：</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14:paraId="0F171E4A" w14:textId="77777777" w:rsidR="00C27752" w:rsidRDefault="00723EE1">
      <w:pPr>
        <w:spacing w:line="360" w:lineRule="auto"/>
        <w:ind w:firstLineChars="200" w:firstLine="420"/>
        <w:rPr>
          <w:rFonts w:ascii="宋体" w:hAnsi="宋体"/>
          <w:szCs w:val="21"/>
        </w:rPr>
      </w:pPr>
      <w:r>
        <w:rPr>
          <w:rFonts w:ascii="宋体" w:hAnsi="宋体" w:hint="eastAsia"/>
          <w:szCs w:val="21"/>
        </w:rPr>
        <w:t>招标代理机构：</w:t>
      </w:r>
      <w:r>
        <w:rPr>
          <w:rFonts w:ascii="宋体" w:hAnsi="宋体" w:hint="eastAsia"/>
          <w:szCs w:val="21"/>
          <w:u w:val="single"/>
        </w:rPr>
        <w:t>中铁四局集团安徽工程咨询有限公司</w:t>
      </w:r>
    </w:p>
    <w:p w14:paraId="0F171E4B" w14:textId="77777777" w:rsidR="00C27752" w:rsidRDefault="00723EE1">
      <w:pPr>
        <w:spacing w:line="360" w:lineRule="auto"/>
        <w:ind w:firstLineChars="200" w:firstLine="420"/>
        <w:rPr>
          <w:rFonts w:ascii="宋体" w:hAnsi="宋体"/>
          <w:szCs w:val="21"/>
        </w:rPr>
      </w:pPr>
      <w:r>
        <w:rPr>
          <w:rFonts w:ascii="宋体" w:hAnsi="宋体" w:hint="eastAsia"/>
          <w:szCs w:val="21"/>
        </w:rPr>
        <w:t>地址：</w:t>
      </w:r>
      <w:r>
        <w:rPr>
          <w:rFonts w:ascii="宋体" w:hAnsi="宋体" w:hint="eastAsia"/>
          <w:szCs w:val="21"/>
          <w:u w:val="single"/>
        </w:rPr>
        <w:t>安徽省合肥市宿松路与水阳江路交口盛铖大厦</w:t>
      </w:r>
    </w:p>
    <w:p w14:paraId="0F171E4C" w14:textId="77777777" w:rsidR="00C27752" w:rsidRDefault="00723EE1">
      <w:pPr>
        <w:spacing w:line="360" w:lineRule="auto"/>
        <w:ind w:firstLineChars="200" w:firstLine="420"/>
        <w:rPr>
          <w:rFonts w:ascii="宋体" w:hAnsi="宋体"/>
          <w:szCs w:val="21"/>
        </w:rPr>
      </w:pPr>
      <w:r>
        <w:rPr>
          <w:rFonts w:ascii="宋体" w:hAnsi="宋体" w:hint="eastAsia"/>
          <w:szCs w:val="21"/>
        </w:rPr>
        <w:t>联系人：</w:t>
      </w:r>
      <w:r>
        <w:rPr>
          <w:rFonts w:ascii="宋体" w:hAnsi="宋体" w:hint="eastAsia"/>
          <w:szCs w:val="21"/>
          <w:u w:val="single"/>
        </w:rPr>
        <w:t>曹工</w:t>
      </w:r>
    </w:p>
    <w:p w14:paraId="0F171E4D" w14:textId="77777777" w:rsidR="00C27752" w:rsidRDefault="00723EE1">
      <w:pPr>
        <w:spacing w:line="360" w:lineRule="auto"/>
        <w:ind w:firstLineChars="200" w:firstLine="420"/>
        <w:rPr>
          <w:rFonts w:ascii="宋体" w:hAnsi="宋体"/>
          <w:szCs w:val="21"/>
        </w:rPr>
      </w:pPr>
      <w:r>
        <w:rPr>
          <w:rFonts w:ascii="宋体" w:hAnsi="宋体" w:hint="eastAsia"/>
          <w:szCs w:val="21"/>
        </w:rPr>
        <w:t>电话：</w:t>
      </w:r>
      <w:r>
        <w:rPr>
          <w:rFonts w:ascii="宋体" w:hAnsi="宋体" w:hint="eastAsia"/>
          <w:szCs w:val="21"/>
          <w:u w:val="single"/>
        </w:rPr>
        <w:t>1</w:t>
      </w:r>
      <w:r>
        <w:rPr>
          <w:rFonts w:ascii="宋体" w:hAnsi="宋体"/>
          <w:szCs w:val="21"/>
          <w:u w:val="single"/>
        </w:rPr>
        <w:t>8555634757</w:t>
      </w:r>
    </w:p>
    <w:p w14:paraId="0F171E4E" w14:textId="77777777" w:rsidR="00C27752" w:rsidRDefault="00723EE1">
      <w:pPr>
        <w:spacing w:line="360" w:lineRule="auto"/>
        <w:ind w:firstLineChars="200" w:firstLine="420"/>
        <w:rPr>
          <w:rFonts w:ascii="宋体" w:hAnsi="宋体"/>
          <w:szCs w:val="21"/>
          <w:u w:val="single"/>
        </w:rPr>
      </w:pPr>
      <w:r>
        <w:rPr>
          <w:rFonts w:ascii="宋体" w:hAnsi="宋体" w:hint="eastAsia"/>
          <w:szCs w:val="21"/>
        </w:rPr>
        <w:t>电子邮箱：</w:t>
      </w:r>
      <w:r>
        <w:rPr>
          <w:rFonts w:ascii="宋体" w:hAnsi="宋体" w:hint="eastAsia"/>
          <w:szCs w:val="21"/>
          <w:u w:val="single"/>
        </w:rPr>
        <w:t>1</w:t>
      </w:r>
      <w:r>
        <w:rPr>
          <w:rFonts w:ascii="宋体" w:hAnsi="宋体"/>
          <w:szCs w:val="21"/>
          <w:u w:val="single"/>
        </w:rPr>
        <w:t>8555634757</w:t>
      </w:r>
      <w:r>
        <w:rPr>
          <w:rFonts w:ascii="宋体" w:hAnsi="宋体" w:hint="eastAsia"/>
          <w:szCs w:val="21"/>
          <w:u w:val="single"/>
        </w:rPr>
        <w:t>@163.com</w:t>
      </w:r>
    </w:p>
    <w:p w14:paraId="0F171E4F" w14:textId="77777777" w:rsidR="00C27752" w:rsidRDefault="00C27752">
      <w:pPr>
        <w:pStyle w:val="a0"/>
      </w:pPr>
    </w:p>
    <w:p w14:paraId="0F171E50" w14:textId="77777777" w:rsidR="00C27752" w:rsidRDefault="00C27752">
      <w:pPr>
        <w:pStyle w:val="a0"/>
      </w:pPr>
    </w:p>
    <w:p w14:paraId="0F171E51" w14:textId="77777777" w:rsidR="00C27752" w:rsidRDefault="00723EE1">
      <w:pPr>
        <w:spacing w:line="360" w:lineRule="auto"/>
        <w:ind w:firstLineChars="1700" w:firstLine="3570"/>
        <w:rPr>
          <w:rFonts w:ascii="宋体" w:hAnsi="宋体"/>
          <w:szCs w:val="21"/>
        </w:rPr>
      </w:pPr>
      <w:r>
        <w:rPr>
          <w:rFonts w:ascii="宋体" w:hAnsi="宋体" w:hint="eastAsia"/>
          <w:szCs w:val="21"/>
        </w:rPr>
        <w:t>招标人：</w:t>
      </w:r>
      <w:r>
        <w:rPr>
          <w:rFonts w:ascii="宋体" w:hAnsi="宋体" w:hint="eastAsia"/>
          <w:szCs w:val="21"/>
          <w:u w:val="single"/>
        </w:rPr>
        <w:t>中铁四局集团有限公司设计研究院</w:t>
      </w:r>
    </w:p>
    <w:p w14:paraId="0F171E52" w14:textId="77777777" w:rsidR="00C27752" w:rsidRDefault="00723EE1">
      <w:pPr>
        <w:spacing w:line="360" w:lineRule="auto"/>
        <w:ind w:firstLineChars="1700" w:firstLine="3570"/>
        <w:rPr>
          <w:rFonts w:ascii="宋体" w:hAnsi="宋体"/>
          <w:szCs w:val="21"/>
        </w:rPr>
      </w:pPr>
      <w:r>
        <w:rPr>
          <w:rFonts w:ascii="宋体" w:hAnsi="宋体" w:hint="eastAsia"/>
          <w:szCs w:val="21"/>
        </w:rPr>
        <w:t>招标代理机构：</w:t>
      </w:r>
      <w:r>
        <w:rPr>
          <w:rFonts w:ascii="宋体" w:hAnsi="宋体" w:hint="eastAsia"/>
          <w:szCs w:val="21"/>
          <w:u w:val="single"/>
        </w:rPr>
        <w:t>中铁四局集团安徽工程咨询有限公司</w:t>
      </w:r>
    </w:p>
    <w:p w14:paraId="0F171E53" w14:textId="3E72FA52" w:rsidR="00C27752" w:rsidRDefault="00723EE1">
      <w:pPr>
        <w:pStyle w:val="a0"/>
        <w:ind w:firstLineChars="1700" w:firstLine="3570"/>
        <w:rPr>
          <w:rFonts w:ascii="宋体" w:eastAsia="宋体" w:hAnsi="宋体" w:cs="Times New Roman"/>
          <w:szCs w:val="21"/>
        </w:rPr>
      </w:pPr>
      <w:r>
        <w:rPr>
          <w:rFonts w:ascii="宋体" w:eastAsia="宋体" w:hAnsi="宋体" w:cs="Times New Roman" w:hint="eastAsia"/>
          <w:szCs w:val="21"/>
        </w:rPr>
        <w:t xml:space="preserve">日 </w:t>
      </w:r>
      <w:r>
        <w:rPr>
          <w:rFonts w:ascii="宋体" w:eastAsia="宋体" w:hAnsi="宋体" w:cs="Times New Roman"/>
          <w:szCs w:val="21"/>
        </w:rPr>
        <w:t xml:space="preserve">     </w:t>
      </w:r>
      <w:r>
        <w:rPr>
          <w:rFonts w:ascii="宋体" w:eastAsia="宋体" w:hAnsi="宋体" w:cs="Times New Roman" w:hint="eastAsia"/>
          <w:szCs w:val="21"/>
        </w:rPr>
        <w:t>期：2</w:t>
      </w:r>
      <w:r>
        <w:rPr>
          <w:rFonts w:ascii="宋体" w:eastAsia="宋体" w:hAnsi="宋体" w:cs="Times New Roman"/>
          <w:szCs w:val="21"/>
        </w:rPr>
        <w:t>02</w:t>
      </w:r>
      <w:r w:rsidR="004035B9">
        <w:rPr>
          <w:rFonts w:ascii="宋体" w:eastAsia="宋体" w:hAnsi="宋体" w:cs="Times New Roman"/>
          <w:szCs w:val="21"/>
        </w:rPr>
        <w:t>4</w:t>
      </w:r>
      <w:r>
        <w:rPr>
          <w:rFonts w:ascii="宋体" w:eastAsia="宋体" w:hAnsi="宋体" w:cs="Times New Roman" w:hint="eastAsia"/>
          <w:szCs w:val="21"/>
        </w:rPr>
        <w:t>年1月</w:t>
      </w:r>
      <w:r>
        <w:rPr>
          <w:rFonts w:ascii="宋体" w:eastAsia="宋体" w:hAnsi="宋体" w:cs="Times New Roman"/>
          <w:szCs w:val="21"/>
        </w:rPr>
        <w:t>2</w:t>
      </w:r>
      <w:r>
        <w:rPr>
          <w:rFonts w:ascii="宋体" w:eastAsia="宋体" w:hAnsi="宋体" w:cs="Times New Roman" w:hint="eastAsia"/>
          <w:szCs w:val="21"/>
        </w:rPr>
        <w:t>日</w:t>
      </w:r>
    </w:p>
    <w:p w14:paraId="0F171E54" w14:textId="77777777" w:rsidR="00C27752" w:rsidRDefault="00C27752">
      <w:pPr>
        <w:pStyle w:val="a0"/>
        <w:rPr>
          <w:rFonts w:ascii="宋体" w:eastAsia="宋体" w:hAnsi="宋体" w:cs="Times New Roman"/>
          <w:szCs w:val="21"/>
        </w:rPr>
      </w:pPr>
    </w:p>
    <w:p w14:paraId="0F171E55" w14:textId="77777777" w:rsidR="00C27752" w:rsidRDefault="00C27752">
      <w:pPr>
        <w:pStyle w:val="a0"/>
        <w:rPr>
          <w:rFonts w:ascii="宋体" w:eastAsia="宋体" w:hAnsi="宋体" w:cs="Times New Roman"/>
          <w:szCs w:val="21"/>
        </w:rPr>
      </w:pPr>
    </w:p>
    <w:p w14:paraId="0F171E56" w14:textId="77777777" w:rsidR="00C27752" w:rsidRDefault="00723EE1">
      <w:pPr>
        <w:pStyle w:val="a0"/>
        <w:rPr>
          <w:rFonts w:ascii="宋体" w:eastAsia="宋体" w:hAnsi="宋体" w:cs="Times New Roman"/>
          <w:szCs w:val="21"/>
        </w:rPr>
      </w:pPr>
      <w:r>
        <w:rPr>
          <w:rFonts w:ascii="宋体" w:eastAsia="宋体" w:hAnsi="宋体" w:cs="Times New Roman" w:hint="eastAsia"/>
          <w:szCs w:val="21"/>
        </w:rPr>
        <w:t>附件1：</w:t>
      </w:r>
      <w:proofErr w:type="gramStart"/>
      <w:r>
        <w:rPr>
          <w:rFonts w:ascii="宋体" w:eastAsia="宋体" w:hAnsi="宋体" w:cs="Times New Roman" w:hint="eastAsia"/>
          <w:szCs w:val="21"/>
        </w:rPr>
        <w:t>标文件</w:t>
      </w:r>
      <w:proofErr w:type="gramEnd"/>
      <w:r>
        <w:rPr>
          <w:rFonts w:ascii="宋体" w:eastAsia="宋体" w:hAnsi="宋体" w:cs="Times New Roman" w:hint="eastAsia"/>
          <w:szCs w:val="21"/>
        </w:rPr>
        <w:t>领取登记表</w:t>
      </w:r>
    </w:p>
    <w:p w14:paraId="6D3F144D" w14:textId="1CFCDAB0" w:rsidR="006B57D2" w:rsidRDefault="006B57D2">
      <w:pPr>
        <w:pStyle w:val="a0"/>
        <w:rPr>
          <w:rFonts w:ascii="宋体" w:eastAsia="宋体" w:hAnsi="宋体" w:cs="Times New Roman"/>
          <w:szCs w:val="21"/>
        </w:rPr>
      </w:pPr>
      <w:r>
        <w:rPr>
          <w:rFonts w:ascii="宋体" w:eastAsia="宋体" w:hAnsi="宋体" w:cs="Times New Roman" w:hint="eastAsia"/>
          <w:szCs w:val="21"/>
        </w:rPr>
        <w:t>附件2：</w:t>
      </w:r>
      <w:r w:rsidR="00AB5BC5">
        <w:rPr>
          <w:rFonts w:ascii="宋体" w:eastAsia="宋体" w:hAnsi="宋体" w:cs="Times New Roman" w:hint="eastAsia"/>
          <w:szCs w:val="21"/>
        </w:rPr>
        <w:t>招标采购内容</w:t>
      </w:r>
    </w:p>
    <w:p w14:paraId="0F171E57" w14:textId="77777777" w:rsidR="00C27752" w:rsidRDefault="00723EE1">
      <w:pPr>
        <w:pStyle w:val="a0"/>
      </w:pPr>
      <w:r>
        <w:br w:type="page"/>
      </w:r>
    </w:p>
    <w:p w14:paraId="0F171E58" w14:textId="77777777" w:rsidR="00C27752" w:rsidRDefault="00723EE1">
      <w:pPr>
        <w:spacing w:line="360" w:lineRule="auto"/>
        <w:jc w:val="center"/>
        <w:rPr>
          <w:rFonts w:ascii="宋体" w:hAnsi="宋体"/>
          <w:b/>
          <w:sz w:val="28"/>
          <w:szCs w:val="28"/>
        </w:rPr>
      </w:pPr>
      <w:r>
        <w:rPr>
          <w:rFonts w:ascii="宋体" w:hAnsi="宋体" w:hint="eastAsia"/>
          <w:b/>
          <w:sz w:val="28"/>
          <w:szCs w:val="28"/>
        </w:rPr>
        <w:lastRenderedPageBreak/>
        <w:t>招标文件领取登记表</w:t>
      </w:r>
    </w:p>
    <w:p w14:paraId="0F171E59" w14:textId="77777777" w:rsidR="00C27752" w:rsidRDefault="00C27752">
      <w:pPr>
        <w:pStyle w:val="a0"/>
      </w:pPr>
    </w:p>
    <w:tbl>
      <w:tblPr>
        <w:tblW w:w="85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92"/>
        <w:gridCol w:w="6428"/>
      </w:tblGrid>
      <w:tr w:rsidR="00C27752" w14:paraId="0F171E5C" w14:textId="77777777">
        <w:trPr>
          <w:cantSplit/>
          <w:trHeight w:val="1043"/>
          <w:jc w:val="center"/>
        </w:trPr>
        <w:tc>
          <w:tcPr>
            <w:tcW w:w="2092" w:type="dxa"/>
            <w:vAlign w:val="center"/>
          </w:tcPr>
          <w:p w14:paraId="0F171E5A" w14:textId="77777777" w:rsidR="00C27752" w:rsidRDefault="00723EE1">
            <w:pPr>
              <w:jc w:val="center"/>
              <w:rPr>
                <w:rFonts w:ascii="宋体" w:hAnsi="宋体"/>
                <w:szCs w:val="21"/>
              </w:rPr>
            </w:pPr>
            <w:r>
              <w:rPr>
                <w:rFonts w:ascii="宋体" w:hAnsi="宋体" w:hint="eastAsia"/>
                <w:szCs w:val="21"/>
              </w:rPr>
              <w:t>项目名称</w:t>
            </w:r>
          </w:p>
        </w:tc>
        <w:tc>
          <w:tcPr>
            <w:tcW w:w="6428" w:type="dxa"/>
            <w:vAlign w:val="center"/>
          </w:tcPr>
          <w:p w14:paraId="0F171E5B" w14:textId="77777777" w:rsidR="00C27752" w:rsidRDefault="00C27752">
            <w:pPr>
              <w:jc w:val="center"/>
              <w:rPr>
                <w:rFonts w:ascii="宋体" w:hAnsi="宋体"/>
                <w:szCs w:val="21"/>
              </w:rPr>
            </w:pPr>
          </w:p>
        </w:tc>
      </w:tr>
      <w:tr w:rsidR="00C27752" w14:paraId="0F171E5F" w14:textId="77777777">
        <w:trPr>
          <w:cantSplit/>
          <w:trHeight w:val="1128"/>
          <w:jc w:val="center"/>
        </w:trPr>
        <w:tc>
          <w:tcPr>
            <w:tcW w:w="2092" w:type="dxa"/>
            <w:vAlign w:val="center"/>
          </w:tcPr>
          <w:p w14:paraId="0F171E5D" w14:textId="77777777" w:rsidR="00C27752" w:rsidRDefault="00723EE1">
            <w:pPr>
              <w:jc w:val="center"/>
              <w:rPr>
                <w:rFonts w:ascii="宋体" w:hAnsi="宋体"/>
                <w:szCs w:val="21"/>
              </w:rPr>
            </w:pPr>
            <w:r>
              <w:rPr>
                <w:rFonts w:ascii="宋体" w:hAnsi="宋体" w:hint="eastAsia"/>
                <w:szCs w:val="21"/>
              </w:rPr>
              <w:t>投标单位</w:t>
            </w:r>
          </w:p>
        </w:tc>
        <w:tc>
          <w:tcPr>
            <w:tcW w:w="6428" w:type="dxa"/>
            <w:vAlign w:val="center"/>
          </w:tcPr>
          <w:p w14:paraId="0F171E5E" w14:textId="77777777" w:rsidR="00C27752" w:rsidRDefault="00C27752">
            <w:pPr>
              <w:jc w:val="center"/>
              <w:rPr>
                <w:rFonts w:ascii="宋体" w:hAnsi="宋体"/>
                <w:szCs w:val="21"/>
              </w:rPr>
            </w:pPr>
          </w:p>
        </w:tc>
      </w:tr>
      <w:tr w:rsidR="00C27752" w14:paraId="0F171E62" w14:textId="77777777">
        <w:trPr>
          <w:cantSplit/>
          <w:trHeight w:val="975"/>
          <w:jc w:val="center"/>
        </w:trPr>
        <w:tc>
          <w:tcPr>
            <w:tcW w:w="2092" w:type="dxa"/>
            <w:vAlign w:val="center"/>
          </w:tcPr>
          <w:p w14:paraId="0F171E60" w14:textId="77777777" w:rsidR="00C27752" w:rsidRDefault="00723EE1">
            <w:pPr>
              <w:jc w:val="center"/>
              <w:rPr>
                <w:rFonts w:ascii="宋体" w:hAnsi="宋体"/>
                <w:szCs w:val="21"/>
              </w:rPr>
            </w:pPr>
            <w:r>
              <w:rPr>
                <w:rFonts w:ascii="宋体" w:hAnsi="宋体" w:hint="eastAsia"/>
                <w:szCs w:val="21"/>
              </w:rPr>
              <w:t>联系人/身份证号</w:t>
            </w:r>
          </w:p>
        </w:tc>
        <w:tc>
          <w:tcPr>
            <w:tcW w:w="6428" w:type="dxa"/>
            <w:vAlign w:val="center"/>
          </w:tcPr>
          <w:p w14:paraId="0F171E61" w14:textId="77777777" w:rsidR="00C27752" w:rsidRDefault="00C27752">
            <w:pPr>
              <w:jc w:val="center"/>
              <w:rPr>
                <w:rFonts w:ascii="宋体" w:hAnsi="宋体"/>
                <w:szCs w:val="21"/>
              </w:rPr>
            </w:pPr>
          </w:p>
        </w:tc>
      </w:tr>
      <w:tr w:rsidR="00C27752" w14:paraId="0F171E65" w14:textId="77777777">
        <w:trPr>
          <w:cantSplit/>
          <w:trHeight w:val="1117"/>
          <w:jc w:val="center"/>
        </w:trPr>
        <w:tc>
          <w:tcPr>
            <w:tcW w:w="2092" w:type="dxa"/>
            <w:vAlign w:val="center"/>
          </w:tcPr>
          <w:p w14:paraId="0F171E63" w14:textId="77777777" w:rsidR="00C27752" w:rsidRDefault="00723EE1">
            <w:pPr>
              <w:jc w:val="center"/>
              <w:rPr>
                <w:rFonts w:ascii="宋体" w:hAnsi="宋体"/>
                <w:szCs w:val="21"/>
              </w:rPr>
            </w:pPr>
            <w:r>
              <w:rPr>
                <w:rFonts w:ascii="宋体" w:hAnsi="宋体" w:hint="eastAsia"/>
                <w:szCs w:val="21"/>
              </w:rPr>
              <w:t>联系电话</w:t>
            </w:r>
          </w:p>
        </w:tc>
        <w:tc>
          <w:tcPr>
            <w:tcW w:w="6428" w:type="dxa"/>
            <w:vAlign w:val="center"/>
          </w:tcPr>
          <w:p w14:paraId="0F171E64" w14:textId="77777777" w:rsidR="00C27752" w:rsidRDefault="00C27752">
            <w:pPr>
              <w:jc w:val="center"/>
              <w:rPr>
                <w:rFonts w:ascii="宋体" w:hAnsi="宋体"/>
                <w:szCs w:val="21"/>
              </w:rPr>
            </w:pPr>
          </w:p>
        </w:tc>
      </w:tr>
      <w:tr w:rsidR="00C27752" w14:paraId="0F171E68" w14:textId="77777777">
        <w:trPr>
          <w:cantSplit/>
          <w:trHeight w:val="987"/>
          <w:jc w:val="center"/>
        </w:trPr>
        <w:tc>
          <w:tcPr>
            <w:tcW w:w="2092" w:type="dxa"/>
            <w:vAlign w:val="center"/>
          </w:tcPr>
          <w:p w14:paraId="0F171E66" w14:textId="77777777" w:rsidR="00C27752" w:rsidRDefault="00723EE1">
            <w:pPr>
              <w:jc w:val="center"/>
              <w:rPr>
                <w:rFonts w:ascii="宋体" w:hAnsi="宋体"/>
                <w:szCs w:val="21"/>
              </w:rPr>
            </w:pPr>
            <w:r>
              <w:rPr>
                <w:rFonts w:ascii="宋体" w:hAnsi="宋体" w:hint="eastAsia"/>
                <w:szCs w:val="21"/>
              </w:rPr>
              <w:t>邮箱</w:t>
            </w:r>
          </w:p>
        </w:tc>
        <w:tc>
          <w:tcPr>
            <w:tcW w:w="6428" w:type="dxa"/>
            <w:vAlign w:val="center"/>
          </w:tcPr>
          <w:p w14:paraId="0F171E67" w14:textId="77777777" w:rsidR="00C27752" w:rsidRDefault="00C27752">
            <w:pPr>
              <w:jc w:val="center"/>
              <w:rPr>
                <w:rFonts w:ascii="宋体" w:hAnsi="宋体"/>
                <w:szCs w:val="21"/>
              </w:rPr>
            </w:pPr>
          </w:p>
        </w:tc>
      </w:tr>
      <w:tr w:rsidR="00C27752" w14:paraId="0F171E6B" w14:textId="77777777">
        <w:trPr>
          <w:cantSplit/>
          <w:trHeight w:val="962"/>
          <w:jc w:val="center"/>
        </w:trPr>
        <w:tc>
          <w:tcPr>
            <w:tcW w:w="2092" w:type="dxa"/>
            <w:vAlign w:val="center"/>
          </w:tcPr>
          <w:p w14:paraId="0F171E69" w14:textId="77777777" w:rsidR="00C27752" w:rsidRDefault="00723EE1">
            <w:pPr>
              <w:jc w:val="center"/>
              <w:rPr>
                <w:rFonts w:ascii="宋体" w:hAnsi="宋体"/>
                <w:szCs w:val="21"/>
              </w:rPr>
            </w:pPr>
            <w:r>
              <w:rPr>
                <w:rFonts w:ascii="宋体" w:hAnsi="宋体" w:hint="eastAsia"/>
                <w:szCs w:val="21"/>
              </w:rPr>
              <w:t>招标文件费用</w:t>
            </w:r>
          </w:p>
        </w:tc>
        <w:tc>
          <w:tcPr>
            <w:tcW w:w="6428" w:type="dxa"/>
            <w:vAlign w:val="center"/>
          </w:tcPr>
          <w:p w14:paraId="0F171E6A" w14:textId="77777777" w:rsidR="00C27752" w:rsidRDefault="00723EE1">
            <w:pPr>
              <w:jc w:val="center"/>
              <w:rPr>
                <w:rFonts w:ascii="宋体" w:hAnsi="宋体"/>
                <w:szCs w:val="21"/>
              </w:rPr>
            </w:pPr>
            <w:r>
              <w:rPr>
                <w:rFonts w:ascii="宋体" w:hAnsi="宋体" w:hint="eastAsia"/>
                <w:szCs w:val="21"/>
              </w:rPr>
              <w:t>/</w:t>
            </w:r>
          </w:p>
        </w:tc>
      </w:tr>
      <w:tr w:rsidR="00C27752" w14:paraId="0F171E6E" w14:textId="77777777">
        <w:trPr>
          <w:cantSplit/>
          <w:trHeight w:val="1260"/>
          <w:jc w:val="center"/>
        </w:trPr>
        <w:tc>
          <w:tcPr>
            <w:tcW w:w="2092" w:type="dxa"/>
            <w:vAlign w:val="center"/>
          </w:tcPr>
          <w:p w14:paraId="0F171E6C" w14:textId="77777777" w:rsidR="00C27752" w:rsidRDefault="00723EE1">
            <w:pPr>
              <w:jc w:val="center"/>
              <w:rPr>
                <w:rFonts w:ascii="宋体" w:hAnsi="宋体"/>
                <w:szCs w:val="21"/>
              </w:rPr>
            </w:pPr>
            <w:r>
              <w:rPr>
                <w:rFonts w:ascii="宋体" w:hAnsi="宋体" w:hint="eastAsia"/>
                <w:szCs w:val="21"/>
              </w:rPr>
              <w:t>报名时间</w:t>
            </w:r>
          </w:p>
        </w:tc>
        <w:tc>
          <w:tcPr>
            <w:tcW w:w="6428" w:type="dxa"/>
            <w:vAlign w:val="center"/>
          </w:tcPr>
          <w:p w14:paraId="0F171E6D" w14:textId="77777777" w:rsidR="00C27752" w:rsidRDefault="00723EE1">
            <w:pPr>
              <w:jc w:val="center"/>
              <w:rPr>
                <w:rFonts w:ascii="宋体" w:hAnsi="宋体"/>
                <w:szCs w:val="21"/>
              </w:rPr>
            </w:pPr>
            <w:r>
              <w:rPr>
                <w:rFonts w:ascii="宋体" w:hAnsi="宋体" w:hint="eastAsia"/>
                <w:szCs w:val="21"/>
              </w:rPr>
              <w:t>年   月   日</w:t>
            </w:r>
          </w:p>
        </w:tc>
      </w:tr>
    </w:tbl>
    <w:p w14:paraId="0F171E6F" w14:textId="77777777" w:rsidR="00C27752" w:rsidRDefault="00723EE1">
      <w:pPr>
        <w:wordWrap w:val="0"/>
        <w:spacing w:line="280" w:lineRule="exact"/>
        <w:ind w:left="1050" w:hangingChars="500" w:hanging="1050"/>
        <w:rPr>
          <w:rFonts w:ascii="宋体" w:hAnsi="宋体"/>
          <w:szCs w:val="21"/>
        </w:rPr>
      </w:pPr>
      <w:r>
        <w:rPr>
          <w:rFonts w:ascii="宋体" w:hAnsi="宋体" w:hint="eastAsia"/>
          <w:szCs w:val="21"/>
        </w:rPr>
        <w:t>说明：</w:t>
      </w:r>
    </w:p>
    <w:p w14:paraId="0F171E70" w14:textId="77777777" w:rsidR="00C27752" w:rsidRDefault="00723EE1">
      <w:pPr>
        <w:numPr>
          <w:ilvl w:val="0"/>
          <w:numId w:val="1"/>
        </w:numPr>
        <w:jc w:val="left"/>
        <w:rPr>
          <w:rFonts w:ascii="宋体" w:hAnsi="宋体"/>
          <w:szCs w:val="21"/>
        </w:rPr>
      </w:pPr>
      <w:r>
        <w:rPr>
          <w:rFonts w:ascii="宋体" w:hAnsi="宋体" w:hint="eastAsia"/>
          <w:szCs w:val="21"/>
        </w:rPr>
        <w:t>本表中留的邮箱请确认正确，而且可以有邮件通知，以后的招标文件和补遗等均发至这个邮箱，报名单位如填写错误，自行承担未收到的责任。</w:t>
      </w:r>
    </w:p>
    <w:p w14:paraId="0F171E71" w14:textId="77777777" w:rsidR="00C27752" w:rsidRDefault="00723EE1">
      <w:pPr>
        <w:numPr>
          <w:ilvl w:val="0"/>
          <w:numId w:val="1"/>
        </w:numPr>
        <w:jc w:val="left"/>
        <w:rPr>
          <w:rFonts w:ascii="宋体" w:hAnsi="宋体"/>
          <w:szCs w:val="21"/>
        </w:rPr>
      </w:pPr>
      <w:r>
        <w:rPr>
          <w:rFonts w:ascii="宋体" w:hAnsi="宋体" w:hint="eastAsia"/>
          <w:szCs w:val="21"/>
        </w:rPr>
        <w:t>本表的报名材料，投标人将盖章的附件1扫描件发给招标代理联系人即可，不需要原件邮寄。招标代理邮箱1</w:t>
      </w:r>
      <w:r>
        <w:rPr>
          <w:rFonts w:ascii="宋体" w:hAnsi="宋体"/>
          <w:szCs w:val="21"/>
        </w:rPr>
        <w:t>8555634757</w:t>
      </w:r>
      <w:r>
        <w:rPr>
          <w:rFonts w:ascii="宋体" w:hAnsi="宋体" w:hint="eastAsia"/>
          <w:szCs w:val="21"/>
        </w:rPr>
        <w:t>@163.com，电话</w:t>
      </w:r>
      <w:r>
        <w:rPr>
          <w:rFonts w:ascii="宋体" w:hAnsi="宋体"/>
          <w:szCs w:val="21"/>
        </w:rPr>
        <w:t>18555634757</w:t>
      </w:r>
      <w:r>
        <w:rPr>
          <w:rFonts w:ascii="宋体" w:hAnsi="宋体" w:hint="eastAsia"/>
          <w:szCs w:val="21"/>
        </w:rPr>
        <w:t>。</w:t>
      </w:r>
    </w:p>
    <w:p w14:paraId="0F171E72" w14:textId="77777777" w:rsidR="00C27752" w:rsidRDefault="00723EE1">
      <w:pPr>
        <w:numPr>
          <w:ilvl w:val="0"/>
          <w:numId w:val="1"/>
        </w:numPr>
        <w:jc w:val="left"/>
        <w:rPr>
          <w:rFonts w:ascii="宋体" w:hAnsi="宋体"/>
          <w:szCs w:val="21"/>
        </w:rPr>
      </w:pPr>
      <w:r>
        <w:rPr>
          <w:rFonts w:ascii="宋体" w:hAnsi="宋体" w:hint="eastAsia"/>
          <w:szCs w:val="21"/>
        </w:rPr>
        <w:t>招标代理单位将在报名截止后将招标文件电子版发至投标人预留的邮箱，请注意接收。</w:t>
      </w:r>
    </w:p>
    <w:p w14:paraId="0F171E73" w14:textId="77777777" w:rsidR="00C27752" w:rsidRDefault="00C27752">
      <w:pPr>
        <w:pStyle w:val="a0"/>
      </w:pPr>
    </w:p>
    <w:p w14:paraId="0F171E74" w14:textId="77777777" w:rsidR="00C27752" w:rsidRDefault="00C27752">
      <w:pPr>
        <w:pStyle w:val="a0"/>
      </w:pPr>
    </w:p>
    <w:p w14:paraId="0F171E75" w14:textId="77777777" w:rsidR="00C27752" w:rsidRDefault="00C27752">
      <w:pPr>
        <w:pStyle w:val="a0"/>
      </w:pPr>
    </w:p>
    <w:p w14:paraId="0F171E76" w14:textId="77777777" w:rsidR="00C27752" w:rsidRDefault="00723EE1">
      <w:pPr>
        <w:pStyle w:val="a0"/>
        <w:spacing w:line="360" w:lineRule="auto"/>
        <w:ind w:firstLineChars="1700" w:firstLine="3570"/>
        <w:rPr>
          <w:rFonts w:ascii="宋体" w:eastAsia="宋体" w:hAnsi="宋体"/>
        </w:rPr>
      </w:pPr>
      <w:r>
        <w:rPr>
          <w:rFonts w:ascii="宋体" w:eastAsia="宋体" w:hAnsi="宋体" w:hint="eastAsia"/>
        </w:rPr>
        <w:t>投标人（填写单位并盖章）：</w:t>
      </w:r>
      <w:r>
        <w:rPr>
          <w:rFonts w:ascii="宋体" w:eastAsia="宋体" w:hAnsi="宋体" w:hint="eastAsia"/>
          <w:u w:val="single"/>
        </w:rPr>
        <w:t xml:space="preserve"> </w:t>
      </w:r>
      <w:r>
        <w:rPr>
          <w:rFonts w:ascii="宋体" w:eastAsia="宋体" w:hAnsi="宋体"/>
          <w:u w:val="single"/>
        </w:rPr>
        <w:t xml:space="preserve">                   </w:t>
      </w:r>
    </w:p>
    <w:p w14:paraId="0F171E77" w14:textId="0F43F925" w:rsidR="009769AD" w:rsidRDefault="00723EE1">
      <w:pPr>
        <w:pStyle w:val="a0"/>
        <w:spacing w:line="360" w:lineRule="auto"/>
        <w:ind w:firstLineChars="1700" w:firstLine="3570"/>
        <w:rPr>
          <w:rFonts w:ascii="宋体" w:eastAsia="宋体" w:hAnsi="宋体"/>
          <w:u w:val="single"/>
        </w:rPr>
      </w:pPr>
      <w:r>
        <w:rPr>
          <w:rFonts w:ascii="宋体" w:eastAsia="宋体" w:hAnsi="宋体" w:hint="eastAsia"/>
        </w:rPr>
        <w:t>法定代表人或授权委托人（签字）：</w:t>
      </w:r>
      <w:r>
        <w:rPr>
          <w:rFonts w:ascii="宋体" w:eastAsia="宋体" w:hAnsi="宋体" w:hint="eastAsia"/>
          <w:u w:val="single"/>
        </w:rPr>
        <w:t xml:space="preserve"> </w:t>
      </w:r>
      <w:r>
        <w:rPr>
          <w:rFonts w:ascii="宋体" w:eastAsia="宋体" w:hAnsi="宋体"/>
          <w:u w:val="single"/>
        </w:rPr>
        <w:t xml:space="preserve">             </w:t>
      </w:r>
    </w:p>
    <w:p w14:paraId="3DB9B7BD" w14:textId="61E2CF58" w:rsidR="009769AD" w:rsidRDefault="009769AD" w:rsidP="009769AD">
      <w:pPr>
        <w:pStyle w:val="a0"/>
      </w:pPr>
    </w:p>
    <w:p w14:paraId="0DB018A7" w14:textId="77777777" w:rsidR="00E529A0" w:rsidRDefault="00E529A0">
      <w:pPr>
        <w:pStyle w:val="a0"/>
        <w:spacing w:line="360" w:lineRule="auto"/>
        <w:ind w:firstLineChars="1700" w:firstLine="3570"/>
        <w:rPr>
          <w:rFonts w:ascii="宋体" w:eastAsia="宋体" w:hAnsi="宋体"/>
        </w:rPr>
        <w:sectPr w:rsidR="00E529A0">
          <w:footerReference w:type="even" r:id="rId11"/>
          <w:footerReference w:type="default" r:id="rId12"/>
          <w:footerReference w:type="first" r:id="rId13"/>
          <w:pgSz w:w="11906" w:h="16838"/>
          <w:pgMar w:top="1440" w:right="1800" w:bottom="1440" w:left="1800" w:header="851" w:footer="992" w:gutter="0"/>
          <w:cols w:space="425"/>
          <w:titlePg/>
          <w:docGrid w:type="lines" w:linePitch="312"/>
        </w:sectPr>
      </w:pPr>
    </w:p>
    <w:p w14:paraId="14673700" w14:textId="38368972" w:rsidR="00FE2B20" w:rsidRPr="00723EE1" w:rsidRDefault="00FE2B20" w:rsidP="00FE2B20">
      <w:pPr>
        <w:pStyle w:val="ad"/>
        <w:jc w:val="both"/>
        <w:outlineLvl w:val="9"/>
        <w:rPr>
          <w:rFonts w:ascii="宋体" w:eastAsia="宋体" w:hAnsi="宋体"/>
          <w:sz w:val="24"/>
          <w:szCs w:val="24"/>
          <w:lang w:eastAsia="zh-CN"/>
        </w:rPr>
      </w:pPr>
      <w:bookmarkStart w:id="1" w:name="_Toc151397295"/>
      <w:r w:rsidRPr="00723EE1">
        <w:rPr>
          <w:rFonts w:ascii="宋体" w:eastAsia="宋体" w:hAnsi="宋体" w:hint="eastAsia"/>
          <w:sz w:val="24"/>
          <w:szCs w:val="24"/>
          <w:lang w:eastAsia="zh-CN"/>
        </w:rPr>
        <w:lastRenderedPageBreak/>
        <w:t>附件</w:t>
      </w:r>
      <w:bookmarkEnd w:id="1"/>
      <w:r w:rsidRPr="00723EE1">
        <w:rPr>
          <w:rFonts w:ascii="宋体" w:eastAsia="宋体" w:hAnsi="宋体" w:hint="eastAsia"/>
          <w:sz w:val="24"/>
          <w:szCs w:val="24"/>
          <w:lang w:eastAsia="zh-CN"/>
        </w:rPr>
        <w:t>2</w:t>
      </w:r>
    </w:p>
    <w:tbl>
      <w:tblPr>
        <w:tblStyle w:val="ac"/>
        <w:tblW w:w="0" w:type="auto"/>
        <w:tblLook w:val="04A0" w:firstRow="1" w:lastRow="0" w:firstColumn="1" w:lastColumn="0" w:noHBand="0" w:noVBand="1"/>
      </w:tblPr>
      <w:tblGrid>
        <w:gridCol w:w="701"/>
        <w:gridCol w:w="1266"/>
        <w:gridCol w:w="6817"/>
        <w:gridCol w:w="709"/>
        <w:gridCol w:w="850"/>
        <w:gridCol w:w="1418"/>
        <w:gridCol w:w="1134"/>
        <w:gridCol w:w="1053"/>
      </w:tblGrid>
      <w:tr w:rsidR="00FE2B20" w:rsidRPr="00FE2B20" w14:paraId="693BC24F" w14:textId="77777777" w:rsidTr="00787310">
        <w:trPr>
          <w:trHeight w:val="374"/>
        </w:trPr>
        <w:tc>
          <w:tcPr>
            <w:tcW w:w="701" w:type="dxa"/>
            <w:vAlign w:val="center"/>
          </w:tcPr>
          <w:p w14:paraId="56B5BD9C" w14:textId="77777777" w:rsidR="00FE2B20" w:rsidRPr="00723EE1" w:rsidRDefault="00FE2B20" w:rsidP="00787310">
            <w:pPr>
              <w:pStyle w:val="ab"/>
              <w:ind w:left="0" w:firstLineChars="0" w:firstLine="0"/>
              <w:jc w:val="center"/>
              <w:rPr>
                <w:rFonts w:ascii="宋体" w:eastAsia="宋体" w:hAnsi="宋体"/>
                <w:sz w:val="21"/>
                <w:szCs w:val="21"/>
                <w:lang w:eastAsia="zh-CN"/>
              </w:rPr>
            </w:pPr>
            <w:r w:rsidRPr="00723EE1">
              <w:rPr>
                <w:rFonts w:ascii="宋体" w:eastAsia="宋体" w:hAnsi="宋体" w:hint="eastAsia"/>
                <w:sz w:val="21"/>
                <w:szCs w:val="21"/>
                <w:lang w:eastAsia="zh-CN"/>
              </w:rPr>
              <w:t>序号</w:t>
            </w:r>
          </w:p>
        </w:tc>
        <w:tc>
          <w:tcPr>
            <w:tcW w:w="1266" w:type="dxa"/>
            <w:vAlign w:val="center"/>
          </w:tcPr>
          <w:p w14:paraId="1537F5DF" w14:textId="77777777" w:rsidR="00FE2B20" w:rsidRPr="00723EE1" w:rsidRDefault="00FE2B20" w:rsidP="00787310">
            <w:pPr>
              <w:pStyle w:val="ab"/>
              <w:ind w:left="0" w:firstLineChars="0" w:firstLine="0"/>
              <w:jc w:val="center"/>
              <w:rPr>
                <w:rFonts w:ascii="宋体" w:eastAsia="宋体" w:hAnsi="宋体"/>
                <w:sz w:val="21"/>
                <w:szCs w:val="21"/>
                <w:lang w:eastAsia="zh-CN"/>
              </w:rPr>
            </w:pPr>
            <w:r w:rsidRPr="00723EE1">
              <w:rPr>
                <w:rFonts w:ascii="宋体" w:eastAsia="宋体" w:hAnsi="宋体" w:hint="eastAsia"/>
                <w:sz w:val="21"/>
                <w:szCs w:val="21"/>
                <w:lang w:eastAsia="zh-CN"/>
              </w:rPr>
              <w:t>设备名称</w:t>
            </w:r>
          </w:p>
        </w:tc>
        <w:tc>
          <w:tcPr>
            <w:tcW w:w="6817" w:type="dxa"/>
            <w:vAlign w:val="center"/>
          </w:tcPr>
          <w:p w14:paraId="1EE02A94" w14:textId="77777777" w:rsidR="00FE2B20" w:rsidRPr="00723EE1" w:rsidRDefault="00FE2B20" w:rsidP="00787310">
            <w:pPr>
              <w:pStyle w:val="ab"/>
              <w:ind w:left="0" w:firstLineChars="0" w:firstLine="0"/>
              <w:jc w:val="center"/>
              <w:rPr>
                <w:rFonts w:ascii="宋体" w:eastAsia="宋体" w:hAnsi="宋体"/>
                <w:sz w:val="21"/>
                <w:szCs w:val="21"/>
                <w:lang w:eastAsia="zh-CN"/>
              </w:rPr>
            </w:pPr>
            <w:r w:rsidRPr="00723EE1">
              <w:rPr>
                <w:rFonts w:ascii="宋体" w:eastAsia="宋体" w:hAnsi="宋体" w:hint="eastAsia"/>
                <w:sz w:val="21"/>
                <w:szCs w:val="21"/>
                <w:lang w:eastAsia="zh-CN"/>
              </w:rPr>
              <w:t>技术参数</w:t>
            </w:r>
          </w:p>
        </w:tc>
        <w:tc>
          <w:tcPr>
            <w:tcW w:w="709" w:type="dxa"/>
            <w:vAlign w:val="center"/>
          </w:tcPr>
          <w:p w14:paraId="18CE3CF2" w14:textId="77777777" w:rsidR="00FE2B20" w:rsidRPr="00723EE1" w:rsidRDefault="00FE2B20" w:rsidP="00787310">
            <w:pPr>
              <w:pStyle w:val="ab"/>
              <w:ind w:left="0" w:firstLineChars="0" w:firstLine="0"/>
              <w:jc w:val="center"/>
              <w:rPr>
                <w:rFonts w:ascii="宋体" w:eastAsia="宋体" w:hAnsi="宋体"/>
                <w:sz w:val="21"/>
                <w:szCs w:val="21"/>
                <w:lang w:eastAsia="zh-CN"/>
              </w:rPr>
            </w:pPr>
            <w:r w:rsidRPr="00723EE1">
              <w:rPr>
                <w:rFonts w:ascii="宋体" w:eastAsia="宋体" w:hAnsi="宋体" w:hint="eastAsia"/>
                <w:sz w:val="21"/>
                <w:szCs w:val="21"/>
                <w:lang w:eastAsia="zh-CN"/>
              </w:rPr>
              <w:t>数量</w:t>
            </w:r>
          </w:p>
        </w:tc>
        <w:tc>
          <w:tcPr>
            <w:tcW w:w="850" w:type="dxa"/>
            <w:vAlign w:val="center"/>
          </w:tcPr>
          <w:p w14:paraId="3B04C6D6" w14:textId="77777777" w:rsidR="00FE2B20" w:rsidRPr="00723EE1" w:rsidRDefault="00FE2B20" w:rsidP="00787310">
            <w:pPr>
              <w:pStyle w:val="ab"/>
              <w:ind w:left="0" w:firstLineChars="0" w:firstLine="0"/>
              <w:jc w:val="center"/>
              <w:rPr>
                <w:rFonts w:ascii="宋体" w:eastAsia="宋体" w:hAnsi="宋体"/>
                <w:sz w:val="21"/>
                <w:szCs w:val="21"/>
                <w:lang w:eastAsia="zh-CN"/>
              </w:rPr>
            </w:pPr>
            <w:r w:rsidRPr="00723EE1">
              <w:rPr>
                <w:rFonts w:ascii="宋体" w:eastAsia="宋体" w:hAnsi="宋体" w:hint="eastAsia"/>
                <w:sz w:val="21"/>
                <w:szCs w:val="21"/>
                <w:lang w:eastAsia="zh-CN"/>
              </w:rPr>
              <w:t>品牌</w:t>
            </w:r>
          </w:p>
        </w:tc>
        <w:tc>
          <w:tcPr>
            <w:tcW w:w="1418" w:type="dxa"/>
            <w:vAlign w:val="center"/>
          </w:tcPr>
          <w:p w14:paraId="414CDF0D" w14:textId="77777777" w:rsidR="00FE2B20" w:rsidRPr="00723EE1" w:rsidRDefault="00FE2B20" w:rsidP="00787310">
            <w:pPr>
              <w:pStyle w:val="ab"/>
              <w:ind w:left="0" w:firstLineChars="0" w:firstLine="0"/>
              <w:jc w:val="center"/>
              <w:rPr>
                <w:rFonts w:ascii="宋体" w:eastAsia="宋体" w:hAnsi="宋体"/>
                <w:sz w:val="21"/>
                <w:szCs w:val="21"/>
                <w:lang w:eastAsia="zh-CN"/>
              </w:rPr>
            </w:pPr>
            <w:r w:rsidRPr="00723EE1">
              <w:rPr>
                <w:rFonts w:ascii="宋体" w:eastAsia="宋体" w:hAnsi="宋体" w:hint="eastAsia"/>
                <w:sz w:val="21"/>
                <w:szCs w:val="21"/>
                <w:lang w:eastAsia="zh-CN"/>
              </w:rPr>
              <w:t>型号</w:t>
            </w:r>
          </w:p>
        </w:tc>
        <w:tc>
          <w:tcPr>
            <w:tcW w:w="1134" w:type="dxa"/>
            <w:vAlign w:val="center"/>
          </w:tcPr>
          <w:p w14:paraId="3D15D15C" w14:textId="77777777" w:rsidR="00FE2B20" w:rsidRPr="00723EE1" w:rsidRDefault="00FE2B20" w:rsidP="00787310">
            <w:pPr>
              <w:pStyle w:val="ab"/>
              <w:ind w:left="0" w:firstLineChars="0" w:firstLine="0"/>
              <w:jc w:val="center"/>
              <w:rPr>
                <w:rFonts w:ascii="宋体" w:eastAsia="宋体" w:hAnsi="宋体"/>
                <w:sz w:val="21"/>
                <w:szCs w:val="21"/>
                <w:lang w:eastAsia="zh-CN"/>
              </w:rPr>
            </w:pPr>
            <w:r w:rsidRPr="00723EE1">
              <w:rPr>
                <w:rFonts w:ascii="宋体" w:eastAsia="宋体" w:hAnsi="宋体" w:hint="eastAsia"/>
                <w:sz w:val="21"/>
                <w:szCs w:val="21"/>
                <w:lang w:eastAsia="zh-CN"/>
              </w:rPr>
              <w:t>报价（元）</w:t>
            </w:r>
          </w:p>
        </w:tc>
        <w:tc>
          <w:tcPr>
            <w:tcW w:w="1053" w:type="dxa"/>
            <w:vAlign w:val="center"/>
          </w:tcPr>
          <w:p w14:paraId="090D95E2" w14:textId="77777777" w:rsidR="00FE2B20" w:rsidRPr="00723EE1" w:rsidRDefault="00FE2B20" w:rsidP="00787310">
            <w:pPr>
              <w:pStyle w:val="ab"/>
              <w:ind w:left="0" w:firstLineChars="0" w:firstLine="0"/>
              <w:jc w:val="center"/>
              <w:rPr>
                <w:rFonts w:ascii="宋体" w:eastAsia="宋体" w:hAnsi="宋体"/>
                <w:sz w:val="21"/>
                <w:szCs w:val="21"/>
                <w:lang w:eastAsia="zh-CN"/>
              </w:rPr>
            </w:pPr>
            <w:r w:rsidRPr="00723EE1">
              <w:rPr>
                <w:rFonts w:ascii="宋体" w:eastAsia="宋体" w:hAnsi="宋体" w:hint="eastAsia"/>
                <w:sz w:val="21"/>
                <w:szCs w:val="21"/>
                <w:lang w:eastAsia="zh-CN"/>
              </w:rPr>
              <w:t>备注</w:t>
            </w:r>
          </w:p>
        </w:tc>
      </w:tr>
      <w:tr w:rsidR="00FE2B20" w:rsidRPr="00FE2B20" w14:paraId="0B4CFE4B" w14:textId="77777777" w:rsidTr="00787310">
        <w:trPr>
          <w:trHeight w:val="374"/>
        </w:trPr>
        <w:tc>
          <w:tcPr>
            <w:tcW w:w="701" w:type="dxa"/>
            <w:vAlign w:val="center"/>
          </w:tcPr>
          <w:p w14:paraId="349A4E48" w14:textId="77777777" w:rsidR="00FE2B20" w:rsidRPr="00723EE1" w:rsidRDefault="00FE2B20" w:rsidP="00787310">
            <w:pPr>
              <w:pStyle w:val="ab"/>
              <w:ind w:left="0" w:firstLineChars="0" w:firstLine="0"/>
              <w:jc w:val="center"/>
              <w:rPr>
                <w:rFonts w:ascii="宋体" w:eastAsia="宋体" w:hAnsi="宋体"/>
                <w:sz w:val="21"/>
                <w:szCs w:val="21"/>
                <w:lang w:eastAsia="zh-CN"/>
              </w:rPr>
            </w:pPr>
            <w:r w:rsidRPr="00723EE1">
              <w:rPr>
                <w:rFonts w:ascii="宋体" w:eastAsia="宋体" w:hAnsi="宋体" w:hint="eastAsia"/>
                <w:sz w:val="21"/>
                <w:szCs w:val="21"/>
                <w:lang w:eastAsia="zh-CN"/>
              </w:rPr>
              <w:t>1</w:t>
            </w:r>
          </w:p>
        </w:tc>
        <w:tc>
          <w:tcPr>
            <w:tcW w:w="1266" w:type="dxa"/>
            <w:vAlign w:val="center"/>
          </w:tcPr>
          <w:p w14:paraId="1EB9E41E" w14:textId="77777777" w:rsidR="00FE2B20" w:rsidRPr="00723EE1" w:rsidRDefault="00FE2B20" w:rsidP="00787310">
            <w:pPr>
              <w:pStyle w:val="ab"/>
              <w:ind w:left="0" w:firstLineChars="0" w:firstLine="0"/>
              <w:jc w:val="center"/>
              <w:rPr>
                <w:rFonts w:ascii="宋体" w:eastAsia="宋体" w:hAnsi="宋体"/>
                <w:sz w:val="21"/>
                <w:szCs w:val="21"/>
                <w:lang w:eastAsia="zh-CN"/>
              </w:rPr>
            </w:pPr>
            <w:r w:rsidRPr="00723EE1">
              <w:rPr>
                <w:rFonts w:ascii="宋体" w:eastAsia="宋体" w:hAnsi="宋体" w:hint="eastAsia"/>
                <w:sz w:val="21"/>
                <w:szCs w:val="21"/>
                <w:lang w:eastAsia="zh-CN"/>
              </w:rPr>
              <w:t>超融合一体机</w:t>
            </w:r>
          </w:p>
        </w:tc>
        <w:tc>
          <w:tcPr>
            <w:tcW w:w="6817" w:type="dxa"/>
            <w:vAlign w:val="center"/>
          </w:tcPr>
          <w:p w14:paraId="126AF097" w14:textId="77777777" w:rsidR="00CE6ACF" w:rsidRPr="00BF6308" w:rsidRDefault="00CE6ACF" w:rsidP="00CE6ACF">
            <w:pPr>
              <w:snapToGrid w:val="0"/>
            </w:pPr>
            <w:proofErr w:type="gramStart"/>
            <w:r w:rsidRPr="00BF6308">
              <w:rPr>
                <w:rFonts w:hint="eastAsia"/>
              </w:rPr>
              <w:t>一</w:t>
            </w:r>
            <w:proofErr w:type="gramEnd"/>
            <w:r w:rsidRPr="00BF6308">
              <w:rPr>
                <w:rFonts w:hint="eastAsia"/>
              </w:rPr>
              <w:t>.</w:t>
            </w:r>
            <w:r w:rsidRPr="00BF6308">
              <w:rPr>
                <w:rFonts w:hint="eastAsia"/>
              </w:rPr>
              <w:t>体系架构要求：</w:t>
            </w:r>
          </w:p>
          <w:p w14:paraId="2B9C824F" w14:textId="77777777" w:rsidR="00CE6ACF" w:rsidRPr="00BF6308" w:rsidRDefault="00CE6ACF" w:rsidP="00CE6ACF">
            <w:pPr>
              <w:snapToGrid w:val="0"/>
            </w:pPr>
            <w:r w:rsidRPr="00BF6308">
              <w:rPr>
                <w:rFonts w:hint="eastAsia"/>
              </w:rPr>
              <w:t>★</w:t>
            </w:r>
            <w:r w:rsidRPr="00BF6308">
              <w:rPr>
                <w:rFonts w:hint="eastAsia"/>
              </w:rPr>
              <w:t>1.</w:t>
            </w:r>
            <w:r w:rsidRPr="00BF6308">
              <w:rPr>
                <w:rFonts w:hint="eastAsia"/>
              </w:rPr>
              <w:t>国产化品牌，虚拟化平台软件、分布式存储软件必须具有国产软件自主知识产权，具有自主研发能力，保障后续产品的连续性，提供国家版权局颁发的《计算机软件著作权登记证书》复印件证明；</w:t>
            </w:r>
          </w:p>
          <w:p w14:paraId="2E3FE60B" w14:textId="77777777" w:rsidR="00CE6ACF" w:rsidRPr="00BF6308" w:rsidRDefault="00CE6ACF" w:rsidP="00CE6ACF">
            <w:pPr>
              <w:snapToGrid w:val="0"/>
            </w:pPr>
            <w:r w:rsidRPr="00BF6308">
              <w:rPr>
                <w:rFonts w:hint="eastAsia"/>
              </w:rPr>
              <w:t>2.</w:t>
            </w:r>
            <w:r w:rsidRPr="00BF6308">
              <w:rPr>
                <w:rFonts w:hint="eastAsia"/>
              </w:rPr>
              <w:t>通过服务器节点构建，同一节点内实现计算存储融合，不需要外置</w:t>
            </w:r>
            <w:r w:rsidRPr="00BF6308">
              <w:rPr>
                <w:rFonts w:hint="eastAsia"/>
              </w:rPr>
              <w:t>SAN</w:t>
            </w:r>
            <w:r w:rsidRPr="00BF6308">
              <w:rPr>
                <w:rFonts w:hint="eastAsia"/>
              </w:rPr>
              <w:t>存储，存储系统为分布式</w:t>
            </w:r>
            <w:r w:rsidRPr="00BF6308">
              <w:rPr>
                <w:rFonts w:hint="eastAsia"/>
              </w:rPr>
              <w:t>Server SAN</w:t>
            </w:r>
            <w:r w:rsidRPr="00BF6308">
              <w:rPr>
                <w:rFonts w:hint="eastAsia"/>
              </w:rPr>
              <w:t>架构；</w:t>
            </w:r>
          </w:p>
          <w:p w14:paraId="64690990" w14:textId="77777777" w:rsidR="00CE6ACF" w:rsidRPr="00BF6308" w:rsidRDefault="00CE6ACF" w:rsidP="00CE6ACF">
            <w:pPr>
              <w:snapToGrid w:val="0"/>
            </w:pPr>
            <w:r w:rsidRPr="00BF6308">
              <w:rPr>
                <w:rFonts w:hint="eastAsia"/>
              </w:rPr>
              <w:t>3.</w:t>
            </w:r>
            <w:r w:rsidRPr="00BF6308">
              <w:rPr>
                <w:rFonts w:hint="eastAsia"/>
              </w:rPr>
              <w:t>支持在统一管理界面中监控和管理计算、存储、交换机、虚拟化平台；</w:t>
            </w:r>
          </w:p>
          <w:p w14:paraId="2CA0C3C9" w14:textId="77777777" w:rsidR="00CE6ACF" w:rsidRPr="00BF6308" w:rsidRDefault="00CE6ACF" w:rsidP="00CE6ACF">
            <w:pPr>
              <w:snapToGrid w:val="0"/>
            </w:pPr>
            <w:r w:rsidRPr="00BF6308">
              <w:rPr>
                <w:rFonts w:hint="eastAsia"/>
              </w:rPr>
              <w:t>★</w:t>
            </w:r>
            <w:r w:rsidRPr="00BF6308">
              <w:rPr>
                <w:rFonts w:hint="eastAsia"/>
              </w:rPr>
              <w:t>4.</w:t>
            </w:r>
            <w:r w:rsidRPr="00BF6308">
              <w:rPr>
                <w:rFonts w:hint="eastAsia"/>
              </w:rPr>
              <w:t>支持一键</w:t>
            </w:r>
            <w:r w:rsidRPr="00BF6308">
              <w:rPr>
                <w:rFonts w:hint="eastAsia"/>
              </w:rPr>
              <w:t>/</w:t>
            </w:r>
            <w:r w:rsidRPr="00BF6308">
              <w:rPr>
                <w:rFonts w:hint="eastAsia"/>
              </w:rPr>
              <w:t>定时巡检功能</w:t>
            </w:r>
            <w:r w:rsidRPr="00BF6308">
              <w:rPr>
                <w:rFonts w:hint="eastAsia"/>
              </w:rPr>
              <w:t>,</w:t>
            </w:r>
            <w:r w:rsidRPr="00BF6308">
              <w:rPr>
                <w:rFonts w:hint="eastAsia"/>
              </w:rPr>
              <w:t>包括</w:t>
            </w:r>
            <w:proofErr w:type="gramStart"/>
            <w:r w:rsidRPr="00BF6308">
              <w:rPr>
                <w:rFonts w:hint="eastAsia"/>
              </w:rPr>
              <w:t>巡检超</w:t>
            </w:r>
            <w:proofErr w:type="gramEnd"/>
            <w:r w:rsidRPr="00BF6308">
              <w:rPr>
                <w:rFonts w:hint="eastAsia"/>
              </w:rPr>
              <w:t>融合的</w:t>
            </w:r>
            <w:r w:rsidRPr="00BF6308">
              <w:rPr>
                <w:rFonts w:hint="eastAsia"/>
              </w:rPr>
              <w:t>CPU/</w:t>
            </w:r>
            <w:r w:rsidRPr="00BF6308">
              <w:rPr>
                <w:rFonts w:hint="eastAsia"/>
              </w:rPr>
              <w:t>内存</w:t>
            </w:r>
            <w:r w:rsidRPr="00BF6308">
              <w:rPr>
                <w:rFonts w:hint="eastAsia"/>
              </w:rPr>
              <w:t xml:space="preserve">/RAID </w:t>
            </w:r>
            <w:r w:rsidRPr="00BF6308">
              <w:rPr>
                <w:rFonts w:hint="eastAsia"/>
              </w:rPr>
              <w:t>卡</w:t>
            </w:r>
            <w:r w:rsidRPr="00BF6308">
              <w:rPr>
                <w:rFonts w:hint="eastAsia"/>
              </w:rPr>
              <w:t>/</w:t>
            </w:r>
            <w:r w:rsidRPr="00BF6308">
              <w:rPr>
                <w:rFonts w:hint="eastAsia"/>
              </w:rPr>
              <w:t>硬盘</w:t>
            </w:r>
            <w:r w:rsidRPr="00BF6308">
              <w:rPr>
                <w:rFonts w:hint="eastAsia"/>
              </w:rPr>
              <w:t>/</w:t>
            </w:r>
            <w:r w:rsidRPr="00BF6308">
              <w:rPr>
                <w:rFonts w:hint="eastAsia"/>
              </w:rPr>
              <w:t>电源</w:t>
            </w:r>
            <w:r w:rsidRPr="00BF6308">
              <w:rPr>
                <w:rFonts w:hint="eastAsia"/>
              </w:rPr>
              <w:t>/</w:t>
            </w:r>
            <w:r w:rsidRPr="00BF6308">
              <w:rPr>
                <w:rFonts w:hint="eastAsia"/>
              </w:rPr>
              <w:t>风扇</w:t>
            </w:r>
            <w:r w:rsidRPr="00BF6308">
              <w:rPr>
                <w:rFonts w:hint="eastAsia"/>
              </w:rPr>
              <w:t>/</w:t>
            </w:r>
            <w:r w:rsidRPr="00BF6308">
              <w:rPr>
                <w:rFonts w:hint="eastAsia"/>
              </w:rPr>
              <w:t>温度</w:t>
            </w:r>
            <w:r w:rsidRPr="00BF6308">
              <w:rPr>
                <w:rFonts w:hint="eastAsia"/>
              </w:rPr>
              <w:t>/</w:t>
            </w:r>
            <w:r w:rsidRPr="00BF6308">
              <w:rPr>
                <w:rFonts w:hint="eastAsia"/>
              </w:rPr>
              <w:t>操作系统分区</w:t>
            </w:r>
            <w:r w:rsidRPr="00BF6308">
              <w:rPr>
                <w:rFonts w:hint="eastAsia"/>
              </w:rPr>
              <w:t>/</w:t>
            </w:r>
            <w:r w:rsidRPr="00BF6308">
              <w:rPr>
                <w:rFonts w:hint="eastAsia"/>
              </w:rPr>
              <w:t>关键文件权限</w:t>
            </w:r>
            <w:r w:rsidRPr="00BF6308">
              <w:rPr>
                <w:rFonts w:hint="eastAsia"/>
              </w:rPr>
              <w:t>/</w:t>
            </w:r>
            <w:r w:rsidRPr="00BF6308">
              <w:rPr>
                <w:rFonts w:hint="eastAsia"/>
              </w:rPr>
              <w:t>软件版本，并给出巡检报告，提供具备</w:t>
            </w:r>
            <w:r w:rsidRPr="00BF6308">
              <w:rPr>
                <w:rFonts w:hint="eastAsia"/>
              </w:rPr>
              <w:t>CNAS(</w:t>
            </w:r>
            <w:r w:rsidRPr="00BF6308">
              <w:rPr>
                <w:rFonts w:hint="eastAsia"/>
              </w:rPr>
              <w:t>中国合格评定国家认可委员会</w:t>
            </w:r>
            <w:r w:rsidRPr="00BF6308">
              <w:rPr>
                <w:rFonts w:hint="eastAsia"/>
              </w:rPr>
              <w:t>)</w:t>
            </w:r>
            <w:r w:rsidRPr="00BF6308">
              <w:rPr>
                <w:rFonts w:hint="eastAsia"/>
              </w:rPr>
              <w:t>资质的三方权威评测机构签字盖章的测试报告复印件；</w:t>
            </w:r>
          </w:p>
          <w:p w14:paraId="2E83D421" w14:textId="77777777" w:rsidR="00CE6ACF" w:rsidRPr="00BF6308" w:rsidRDefault="00CE6ACF" w:rsidP="00CE6ACF">
            <w:pPr>
              <w:snapToGrid w:val="0"/>
            </w:pPr>
            <w:r w:rsidRPr="00BF6308">
              <w:rPr>
                <w:rFonts w:hint="eastAsia"/>
              </w:rPr>
              <w:t>5.</w:t>
            </w:r>
            <w:r w:rsidRPr="00BF6308">
              <w:rPr>
                <w:rFonts w:hint="eastAsia"/>
              </w:rPr>
              <w:t>支持横向扩展，当需要更多计算和存储资源时，只需要以服务器为单位进行扩容，即能实现计算与存储资源的同步扩展。</w:t>
            </w:r>
          </w:p>
          <w:p w14:paraId="126DD53A" w14:textId="77777777" w:rsidR="00CE6ACF" w:rsidRPr="00BF6308" w:rsidRDefault="00CE6ACF" w:rsidP="00CE6ACF">
            <w:pPr>
              <w:snapToGrid w:val="0"/>
            </w:pPr>
            <w:r w:rsidRPr="00BF6308">
              <w:rPr>
                <w:rFonts w:hint="eastAsia"/>
              </w:rPr>
              <w:t>★</w:t>
            </w:r>
            <w:r w:rsidRPr="00BF6308">
              <w:rPr>
                <w:rFonts w:hint="eastAsia"/>
              </w:rPr>
              <w:t>6.</w:t>
            </w:r>
            <w:r w:rsidRPr="00BF6308">
              <w:rPr>
                <w:rFonts w:hint="eastAsia"/>
              </w:rPr>
              <w:t>本次配置可用容量不低于</w:t>
            </w:r>
            <w:r w:rsidRPr="00BF6308">
              <w:rPr>
                <w:rFonts w:hint="eastAsia"/>
              </w:rPr>
              <w:t>140TB</w:t>
            </w:r>
            <w:r w:rsidRPr="00BF6308">
              <w:rPr>
                <w:rFonts w:hint="eastAsia"/>
              </w:rPr>
              <w:t>，如验收时无法达到，供应商需免费提供设备直到满足最低可用容量。</w:t>
            </w:r>
          </w:p>
          <w:p w14:paraId="1A99C061" w14:textId="77777777" w:rsidR="00CE6ACF" w:rsidRPr="00BF6308" w:rsidRDefault="00CE6ACF" w:rsidP="00CE6ACF">
            <w:pPr>
              <w:snapToGrid w:val="0"/>
            </w:pPr>
            <w:r w:rsidRPr="00BF6308">
              <w:rPr>
                <w:rFonts w:hint="eastAsia"/>
              </w:rPr>
              <w:t>二</w:t>
            </w:r>
            <w:r w:rsidRPr="00BF6308">
              <w:rPr>
                <w:rFonts w:hint="eastAsia"/>
              </w:rPr>
              <w:t>.</w:t>
            </w:r>
            <w:r w:rsidRPr="00BF6308">
              <w:rPr>
                <w:rFonts w:hint="eastAsia"/>
              </w:rPr>
              <w:t>硬件配置要求：</w:t>
            </w:r>
          </w:p>
          <w:p w14:paraId="17760675" w14:textId="77777777" w:rsidR="00CE6ACF" w:rsidRPr="00BF6308" w:rsidRDefault="00CE6ACF" w:rsidP="00CE6ACF">
            <w:pPr>
              <w:snapToGrid w:val="0"/>
            </w:pPr>
            <w:r w:rsidRPr="00BF6308">
              <w:rPr>
                <w:rFonts w:hint="eastAsia"/>
              </w:rPr>
              <w:t>（</w:t>
            </w:r>
            <w:r w:rsidRPr="00BF6308">
              <w:rPr>
                <w:rFonts w:hint="eastAsia"/>
              </w:rPr>
              <w:t>1</w:t>
            </w:r>
            <w:r w:rsidRPr="00BF6308">
              <w:rPr>
                <w:rFonts w:hint="eastAsia"/>
              </w:rPr>
              <w:t>）本次配置计算存储融合节点≥</w:t>
            </w:r>
            <w:r w:rsidRPr="00BF6308">
              <w:rPr>
                <w:rFonts w:hint="eastAsia"/>
              </w:rPr>
              <w:t>3</w:t>
            </w:r>
            <w:r w:rsidRPr="00BF6308">
              <w:rPr>
                <w:rFonts w:hint="eastAsia"/>
              </w:rPr>
              <w:t>个，单节点配置如下：</w:t>
            </w:r>
          </w:p>
          <w:p w14:paraId="25E27958" w14:textId="77777777" w:rsidR="00CE6ACF" w:rsidRPr="00BF6308" w:rsidRDefault="00CE6ACF" w:rsidP="00CE6ACF">
            <w:pPr>
              <w:snapToGrid w:val="0"/>
            </w:pPr>
            <w:r w:rsidRPr="00BF6308">
              <w:rPr>
                <w:rFonts w:hint="eastAsia"/>
              </w:rPr>
              <w:t>1.CPU</w:t>
            </w:r>
            <w:r w:rsidRPr="00BF6308">
              <w:rPr>
                <w:rFonts w:hint="eastAsia"/>
              </w:rPr>
              <w:t>：配置</w:t>
            </w:r>
            <w:r w:rsidRPr="00BF6308">
              <w:rPr>
                <w:rFonts w:hint="eastAsia"/>
              </w:rPr>
              <w:t>2</w:t>
            </w:r>
            <w:r w:rsidRPr="00BF6308">
              <w:rPr>
                <w:rFonts w:hint="eastAsia"/>
              </w:rPr>
              <w:t>颗处理器，主频≥</w:t>
            </w:r>
            <w:r w:rsidRPr="00BF6308">
              <w:rPr>
                <w:rFonts w:hint="eastAsia"/>
              </w:rPr>
              <w:t>2.2GHz</w:t>
            </w:r>
            <w:r w:rsidRPr="00BF6308">
              <w:rPr>
                <w:rFonts w:hint="eastAsia"/>
              </w:rPr>
              <w:t>，</w:t>
            </w:r>
            <w:r w:rsidRPr="00BF6308">
              <w:rPr>
                <w:rFonts w:hint="eastAsia"/>
              </w:rPr>
              <w:t>CPU</w:t>
            </w:r>
            <w:r w:rsidRPr="00BF6308">
              <w:rPr>
                <w:rFonts w:hint="eastAsia"/>
              </w:rPr>
              <w:t>核数≥</w:t>
            </w:r>
            <w:r w:rsidRPr="00BF6308">
              <w:rPr>
                <w:rFonts w:hint="eastAsia"/>
              </w:rPr>
              <w:t>24</w:t>
            </w:r>
            <w:r w:rsidRPr="00BF6308">
              <w:rPr>
                <w:rFonts w:hint="eastAsia"/>
              </w:rPr>
              <w:t>核；</w:t>
            </w:r>
          </w:p>
          <w:p w14:paraId="7C55D957" w14:textId="77777777" w:rsidR="00CE6ACF" w:rsidRPr="00BF6308" w:rsidRDefault="00CE6ACF" w:rsidP="00CE6ACF">
            <w:pPr>
              <w:snapToGrid w:val="0"/>
            </w:pPr>
            <w:r w:rsidRPr="00BF6308">
              <w:rPr>
                <w:rFonts w:hint="eastAsia"/>
              </w:rPr>
              <w:t>2.</w:t>
            </w:r>
            <w:r w:rsidRPr="00BF6308">
              <w:rPr>
                <w:rFonts w:hint="eastAsia"/>
              </w:rPr>
              <w:t>内存：配置≥</w:t>
            </w:r>
            <w:r w:rsidRPr="00BF6308">
              <w:rPr>
                <w:rFonts w:hint="eastAsia"/>
              </w:rPr>
              <w:t>16*32GB DDR4</w:t>
            </w:r>
            <w:r w:rsidRPr="00BF6308">
              <w:rPr>
                <w:rFonts w:hint="eastAsia"/>
              </w:rPr>
              <w:t>内存</w:t>
            </w:r>
            <w:r w:rsidRPr="00BF6308">
              <w:rPr>
                <w:rFonts w:hint="eastAsia"/>
              </w:rPr>
              <w:t>;</w:t>
            </w:r>
          </w:p>
          <w:p w14:paraId="047FDD8A" w14:textId="77777777" w:rsidR="00CE6ACF" w:rsidRPr="00BF6308" w:rsidRDefault="00CE6ACF" w:rsidP="00CE6ACF">
            <w:pPr>
              <w:snapToGrid w:val="0"/>
            </w:pPr>
            <w:r w:rsidRPr="00BF6308">
              <w:rPr>
                <w:rFonts w:hint="eastAsia"/>
              </w:rPr>
              <w:t>3.</w:t>
            </w:r>
            <w:r w:rsidRPr="00BF6308">
              <w:rPr>
                <w:rFonts w:hint="eastAsia"/>
              </w:rPr>
              <w:t>硬盘：配置≥</w:t>
            </w:r>
            <w:r w:rsidRPr="00BF6308">
              <w:rPr>
                <w:rFonts w:hint="eastAsia"/>
              </w:rPr>
              <w:t>12</w:t>
            </w:r>
            <w:r w:rsidRPr="00BF6308">
              <w:rPr>
                <w:rFonts w:hint="eastAsia"/>
              </w:rPr>
              <w:t>块</w:t>
            </w:r>
            <w:r w:rsidRPr="00BF6308">
              <w:rPr>
                <w:rFonts w:hint="eastAsia"/>
              </w:rPr>
              <w:t>8TB 7.2K SATA</w:t>
            </w:r>
            <w:r w:rsidRPr="00BF6308">
              <w:rPr>
                <w:rFonts w:hint="eastAsia"/>
              </w:rPr>
              <w:t>数据盘，≥</w:t>
            </w:r>
            <w:r w:rsidRPr="00BF6308">
              <w:rPr>
                <w:rFonts w:hint="eastAsia"/>
              </w:rPr>
              <w:t>2</w:t>
            </w:r>
            <w:r w:rsidRPr="00BF6308">
              <w:rPr>
                <w:rFonts w:hint="eastAsia"/>
              </w:rPr>
              <w:t>块</w:t>
            </w:r>
            <w:r w:rsidRPr="00BF6308">
              <w:rPr>
                <w:rFonts w:hint="eastAsia"/>
              </w:rPr>
              <w:t>600G SAS</w:t>
            </w:r>
            <w:r w:rsidRPr="00BF6308">
              <w:rPr>
                <w:rFonts w:hint="eastAsia"/>
              </w:rPr>
              <w:t>系统盘，≥</w:t>
            </w:r>
            <w:r w:rsidRPr="00BF6308">
              <w:rPr>
                <w:rFonts w:hint="eastAsia"/>
              </w:rPr>
              <w:t>1</w:t>
            </w:r>
            <w:r w:rsidRPr="00BF6308">
              <w:rPr>
                <w:rFonts w:hint="eastAsia"/>
              </w:rPr>
              <w:t>块</w:t>
            </w:r>
            <w:r w:rsidRPr="00BF6308">
              <w:rPr>
                <w:rFonts w:hint="eastAsia"/>
              </w:rPr>
              <w:t>3.2TB  NVME SSD</w:t>
            </w:r>
            <w:r w:rsidRPr="00BF6308">
              <w:rPr>
                <w:rFonts w:hint="eastAsia"/>
              </w:rPr>
              <w:t>缓存盘；</w:t>
            </w:r>
          </w:p>
          <w:p w14:paraId="38629F38" w14:textId="77777777" w:rsidR="00CE6ACF" w:rsidRPr="00BF6308" w:rsidRDefault="00CE6ACF" w:rsidP="00CE6ACF">
            <w:pPr>
              <w:snapToGrid w:val="0"/>
            </w:pPr>
            <w:r w:rsidRPr="00BF6308">
              <w:rPr>
                <w:rFonts w:hint="eastAsia"/>
              </w:rPr>
              <w:t>4.</w:t>
            </w:r>
            <w:r w:rsidRPr="00BF6308">
              <w:rPr>
                <w:rFonts w:hint="eastAsia"/>
              </w:rPr>
              <w:t>网卡：配置≥</w:t>
            </w:r>
            <w:r w:rsidRPr="00BF6308">
              <w:rPr>
                <w:rFonts w:hint="eastAsia"/>
              </w:rPr>
              <w:t>2*GE</w:t>
            </w:r>
            <w:proofErr w:type="gramStart"/>
            <w:r w:rsidRPr="00BF6308">
              <w:rPr>
                <w:rFonts w:hint="eastAsia"/>
              </w:rPr>
              <w:t>电口</w:t>
            </w:r>
            <w:proofErr w:type="gramEnd"/>
            <w:r w:rsidRPr="00BF6308">
              <w:rPr>
                <w:rFonts w:hint="eastAsia"/>
              </w:rPr>
              <w:t>+4*10GE</w:t>
            </w:r>
            <w:r w:rsidRPr="00BF6308">
              <w:rPr>
                <w:rFonts w:hint="eastAsia"/>
              </w:rPr>
              <w:t>光口（含光模块</w:t>
            </w:r>
            <w:r w:rsidRPr="00BF6308">
              <w:rPr>
                <w:rFonts w:hint="eastAsia"/>
              </w:rPr>
              <w:t>);</w:t>
            </w:r>
          </w:p>
          <w:p w14:paraId="3A830800" w14:textId="77777777" w:rsidR="00CE6ACF" w:rsidRPr="00BF6308" w:rsidRDefault="00CE6ACF" w:rsidP="00CE6ACF">
            <w:pPr>
              <w:snapToGrid w:val="0"/>
            </w:pPr>
            <w:r w:rsidRPr="00BF6308">
              <w:rPr>
                <w:rFonts w:hint="eastAsia"/>
              </w:rPr>
              <w:t>5.RAID</w:t>
            </w:r>
            <w:r w:rsidRPr="00BF6308">
              <w:rPr>
                <w:rFonts w:hint="eastAsia"/>
              </w:rPr>
              <w:t>卡：配置</w:t>
            </w:r>
            <w:r w:rsidRPr="00BF6308">
              <w:rPr>
                <w:rFonts w:hint="eastAsia"/>
              </w:rPr>
              <w:t>RAID</w:t>
            </w:r>
            <w:r w:rsidRPr="00BF6308">
              <w:rPr>
                <w:rFonts w:hint="eastAsia"/>
              </w:rPr>
              <w:t>卡，缓存≥</w:t>
            </w:r>
            <w:r w:rsidRPr="00BF6308">
              <w:rPr>
                <w:rFonts w:hint="eastAsia"/>
              </w:rPr>
              <w:t>4GB</w:t>
            </w:r>
            <w:r w:rsidRPr="00BF6308">
              <w:rPr>
                <w:rFonts w:hint="eastAsia"/>
              </w:rPr>
              <w:t>，支持</w:t>
            </w:r>
            <w:r w:rsidRPr="00BF6308">
              <w:rPr>
                <w:rFonts w:hint="eastAsia"/>
              </w:rPr>
              <w:t>RAID 0/1/10/5/50/6/60</w:t>
            </w:r>
            <w:r w:rsidRPr="00BF6308">
              <w:rPr>
                <w:rFonts w:hint="eastAsia"/>
              </w:rPr>
              <w:t>；</w:t>
            </w:r>
          </w:p>
          <w:p w14:paraId="4FD6CDFA" w14:textId="77777777" w:rsidR="00CE6ACF" w:rsidRPr="00BF6308" w:rsidRDefault="00CE6ACF" w:rsidP="00CE6ACF">
            <w:pPr>
              <w:snapToGrid w:val="0"/>
            </w:pPr>
            <w:r w:rsidRPr="00BF6308">
              <w:rPr>
                <w:rFonts w:hint="eastAsia"/>
              </w:rPr>
              <w:t>6.</w:t>
            </w:r>
            <w:r w:rsidRPr="00BF6308">
              <w:rPr>
                <w:rFonts w:hint="eastAsia"/>
              </w:rPr>
              <w:t>电源：配置</w:t>
            </w:r>
            <w:r w:rsidRPr="00BF6308">
              <w:rPr>
                <w:rFonts w:hint="eastAsia"/>
              </w:rPr>
              <w:t>2</w:t>
            </w:r>
            <w:r w:rsidRPr="00BF6308">
              <w:rPr>
                <w:rFonts w:hint="eastAsia"/>
              </w:rPr>
              <w:t>块</w:t>
            </w:r>
            <w:r w:rsidRPr="00BF6308">
              <w:rPr>
                <w:rFonts w:hint="eastAsia"/>
              </w:rPr>
              <w:t>900W</w:t>
            </w:r>
            <w:r w:rsidRPr="00BF6308">
              <w:rPr>
                <w:rFonts w:hint="eastAsia"/>
              </w:rPr>
              <w:t>冗余白金电源。</w:t>
            </w:r>
          </w:p>
          <w:p w14:paraId="7EA8D1D3" w14:textId="77777777" w:rsidR="00CE6ACF" w:rsidRPr="00BF6308" w:rsidRDefault="00CE6ACF" w:rsidP="00CE6ACF">
            <w:pPr>
              <w:snapToGrid w:val="0"/>
            </w:pPr>
            <w:r w:rsidRPr="00BF6308">
              <w:rPr>
                <w:rFonts w:hint="eastAsia"/>
              </w:rPr>
              <w:t>三</w:t>
            </w:r>
            <w:r w:rsidRPr="00BF6308">
              <w:rPr>
                <w:rFonts w:hint="eastAsia"/>
              </w:rPr>
              <w:t>.</w:t>
            </w:r>
            <w:r w:rsidRPr="00BF6308">
              <w:rPr>
                <w:rFonts w:hint="eastAsia"/>
              </w:rPr>
              <w:t>分布式存储软件要求：</w:t>
            </w:r>
            <w:r w:rsidRPr="00BF6308">
              <w:rPr>
                <w:rFonts w:hint="eastAsia"/>
              </w:rPr>
              <w:t xml:space="preserve"> </w:t>
            </w:r>
          </w:p>
          <w:p w14:paraId="2D867BF9" w14:textId="77777777" w:rsidR="00CE6ACF" w:rsidRPr="00BF6308" w:rsidRDefault="00CE6ACF" w:rsidP="00CE6ACF">
            <w:pPr>
              <w:snapToGrid w:val="0"/>
            </w:pPr>
            <w:r w:rsidRPr="00BF6308">
              <w:rPr>
                <w:rFonts w:hint="eastAsia"/>
              </w:rPr>
              <w:lastRenderedPageBreak/>
              <w:t>1.</w:t>
            </w:r>
            <w:r w:rsidRPr="00BF6308">
              <w:rPr>
                <w:rFonts w:hint="eastAsia"/>
              </w:rPr>
              <w:t>分布式存储软件构筑在标准硬件之上，非开源软件开发，如不能使用开源</w:t>
            </w:r>
            <w:proofErr w:type="spellStart"/>
            <w:r w:rsidRPr="00BF6308">
              <w:rPr>
                <w:rFonts w:hint="eastAsia"/>
              </w:rPr>
              <w:t>Lustre</w:t>
            </w:r>
            <w:proofErr w:type="spellEnd"/>
            <w:r w:rsidRPr="00BF6308">
              <w:rPr>
                <w:rFonts w:hint="eastAsia"/>
              </w:rPr>
              <w:t>和</w:t>
            </w:r>
            <w:proofErr w:type="spellStart"/>
            <w:r w:rsidRPr="00BF6308">
              <w:rPr>
                <w:rFonts w:hint="eastAsia"/>
              </w:rPr>
              <w:t>Ceph</w:t>
            </w:r>
            <w:proofErr w:type="spellEnd"/>
            <w:r w:rsidRPr="00BF6308">
              <w:rPr>
                <w:rFonts w:hint="eastAsia"/>
              </w:rPr>
              <w:t>软件等，通过软件层面的去中心化架构和数据冗余技术，来达到高可伸缩性和高可用性；</w:t>
            </w:r>
          </w:p>
          <w:p w14:paraId="1B4EBDBA" w14:textId="77777777" w:rsidR="00CE6ACF" w:rsidRPr="00BF6308" w:rsidRDefault="00CE6ACF" w:rsidP="00CE6ACF">
            <w:pPr>
              <w:snapToGrid w:val="0"/>
            </w:pPr>
            <w:r w:rsidRPr="00BF6308">
              <w:rPr>
                <w:rFonts w:hint="eastAsia"/>
              </w:rPr>
              <w:t>2.</w:t>
            </w:r>
            <w:r w:rsidRPr="00BF6308">
              <w:rPr>
                <w:rFonts w:hint="eastAsia"/>
              </w:rPr>
              <w:t>在全</w:t>
            </w:r>
            <w:r w:rsidRPr="00BF6308">
              <w:rPr>
                <w:rFonts w:hint="eastAsia"/>
              </w:rPr>
              <w:t>SSD</w:t>
            </w:r>
            <w:r w:rsidRPr="00BF6308">
              <w:rPr>
                <w:rFonts w:hint="eastAsia"/>
              </w:rPr>
              <w:t>配置及</w:t>
            </w:r>
            <w:r w:rsidRPr="00BF6308">
              <w:rPr>
                <w:rFonts w:hint="eastAsia"/>
              </w:rPr>
              <w:t>SSD+HDD</w:t>
            </w:r>
            <w:r w:rsidRPr="00BF6308">
              <w:rPr>
                <w:rFonts w:hint="eastAsia"/>
              </w:rPr>
              <w:t>混合配置下，均支持</w:t>
            </w:r>
            <w:r w:rsidRPr="00BF6308">
              <w:rPr>
                <w:rFonts w:hint="eastAsia"/>
              </w:rPr>
              <w:t>EC</w:t>
            </w:r>
            <w:r w:rsidRPr="00BF6308">
              <w:rPr>
                <w:rFonts w:hint="eastAsia"/>
              </w:rPr>
              <w:t>（</w:t>
            </w:r>
            <w:r w:rsidRPr="00BF6308">
              <w:rPr>
                <w:rFonts w:hint="eastAsia"/>
              </w:rPr>
              <w:t>Erasure Code</w:t>
            </w:r>
            <w:r w:rsidRPr="00BF6308">
              <w:rPr>
                <w:rFonts w:hint="eastAsia"/>
              </w:rPr>
              <w:t>）算法实现数据冗余存储，支持</w:t>
            </w:r>
            <w:r w:rsidRPr="00BF6308">
              <w:rPr>
                <w:rFonts w:hint="eastAsia"/>
              </w:rPr>
              <w:t>4+2,6+2,8+2</w:t>
            </w:r>
            <w:r w:rsidRPr="00BF6308">
              <w:rPr>
                <w:rFonts w:hint="eastAsia"/>
              </w:rPr>
              <w:t>多种冗余配置，本次配置</w:t>
            </w:r>
            <w:r w:rsidRPr="00BF6308">
              <w:rPr>
                <w:rFonts w:hint="eastAsia"/>
              </w:rPr>
              <w:t>EC</w:t>
            </w:r>
            <w:r w:rsidRPr="00BF6308">
              <w:rPr>
                <w:rFonts w:hint="eastAsia"/>
              </w:rPr>
              <w:t>（</w:t>
            </w:r>
            <w:r w:rsidRPr="00BF6308">
              <w:rPr>
                <w:rFonts w:hint="eastAsia"/>
              </w:rPr>
              <w:t>Erasure Code</w:t>
            </w:r>
            <w:r w:rsidRPr="00BF6308">
              <w:rPr>
                <w:rFonts w:hint="eastAsia"/>
              </w:rPr>
              <w:t>）算法实现数据冗余存储</w:t>
            </w:r>
            <w:r w:rsidRPr="00BF6308">
              <w:rPr>
                <w:rFonts w:hint="eastAsia"/>
              </w:rPr>
              <w:t>;</w:t>
            </w:r>
          </w:p>
          <w:p w14:paraId="36D139E0" w14:textId="77777777" w:rsidR="00CE6ACF" w:rsidRPr="00BF6308" w:rsidRDefault="00CE6ACF" w:rsidP="00CE6ACF">
            <w:pPr>
              <w:snapToGrid w:val="0"/>
            </w:pPr>
            <w:r w:rsidRPr="00BF6308">
              <w:rPr>
                <w:rFonts w:hint="eastAsia"/>
              </w:rPr>
              <w:t>★</w:t>
            </w:r>
            <w:r w:rsidRPr="00BF6308">
              <w:rPr>
                <w:rFonts w:hint="eastAsia"/>
              </w:rPr>
              <w:t>3.</w:t>
            </w:r>
            <w:r w:rsidRPr="00BF6308">
              <w:rPr>
                <w:rFonts w:hint="eastAsia"/>
              </w:rPr>
              <w:t>支持</w:t>
            </w:r>
            <w:r w:rsidRPr="00BF6308">
              <w:rPr>
                <w:rFonts w:hint="eastAsia"/>
              </w:rPr>
              <w:t>EC</w:t>
            </w:r>
            <w:proofErr w:type="gramStart"/>
            <w:r w:rsidRPr="00BF6308">
              <w:rPr>
                <w:rFonts w:hint="eastAsia"/>
              </w:rPr>
              <w:t>缩列功能</w:t>
            </w:r>
            <w:proofErr w:type="gramEnd"/>
            <w:r w:rsidRPr="00BF6308">
              <w:rPr>
                <w:rFonts w:hint="eastAsia"/>
              </w:rPr>
              <w:t>，当节点故障时，自动调整</w:t>
            </w:r>
            <w:r w:rsidRPr="00BF6308">
              <w:rPr>
                <w:rFonts w:hint="eastAsia"/>
              </w:rPr>
              <w:t>EC</w:t>
            </w:r>
            <w:r w:rsidRPr="00BF6308">
              <w:rPr>
                <w:rFonts w:hint="eastAsia"/>
              </w:rPr>
              <w:t>配比，确保数据可靠性不降级，支持灵活的</w:t>
            </w:r>
            <w:r w:rsidRPr="00BF6308">
              <w:rPr>
                <w:rFonts w:hint="eastAsia"/>
              </w:rPr>
              <w:t>EC</w:t>
            </w:r>
            <w:r w:rsidRPr="00BF6308">
              <w:rPr>
                <w:rFonts w:hint="eastAsia"/>
              </w:rPr>
              <w:t>配比，最大支持</w:t>
            </w:r>
            <w:r w:rsidRPr="00BF6308">
              <w:rPr>
                <w:rFonts w:hint="eastAsia"/>
              </w:rPr>
              <w:t>22+2</w:t>
            </w:r>
            <w:r w:rsidRPr="00BF6308">
              <w:rPr>
                <w:rFonts w:hint="eastAsia"/>
              </w:rPr>
              <w:t>冗余配置，提升磁盘利用率，提供</w:t>
            </w:r>
            <w:proofErr w:type="gramStart"/>
            <w:r w:rsidRPr="00BF6308">
              <w:rPr>
                <w:rFonts w:hint="eastAsia"/>
              </w:rPr>
              <w:t>官网截</w:t>
            </w:r>
            <w:proofErr w:type="gramEnd"/>
            <w:r w:rsidRPr="00BF6308">
              <w:rPr>
                <w:rFonts w:hint="eastAsia"/>
              </w:rPr>
              <w:t>图及链接加以证明；</w:t>
            </w:r>
          </w:p>
          <w:p w14:paraId="13A60DC9" w14:textId="77777777" w:rsidR="00CE6ACF" w:rsidRPr="00BF6308" w:rsidRDefault="00CE6ACF" w:rsidP="00CE6ACF">
            <w:pPr>
              <w:snapToGrid w:val="0"/>
            </w:pPr>
            <w:r w:rsidRPr="00BF6308">
              <w:rPr>
                <w:rFonts w:hint="eastAsia"/>
              </w:rPr>
              <w:t>4.</w:t>
            </w:r>
            <w:r w:rsidRPr="00BF6308">
              <w:rPr>
                <w:rFonts w:hint="eastAsia"/>
              </w:rPr>
              <w:t>支持磁盘亚健康管理功能：支持定期检测磁盘</w:t>
            </w:r>
            <w:r w:rsidRPr="00BF6308">
              <w:rPr>
                <w:rFonts w:hint="eastAsia"/>
              </w:rPr>
              <w:t>SMART</w:t>
            </w:r>
            <w:r w:rsidRPr="00BF6308">
              <w:rPr>
                <w:rFonts w:hint="eastAsia"/>
              </w:rPr>
              <w:t>信息，判断磁盘亚健康情况</w:t>
            </w:r>
            <w:r w:rsidRPr="00BF6308">
              <w:rPr>
                <w:rFonts w:hint="eastAsia"/>
              </w:rPr>
              <w:t>(</w:t>
            </w:r>
            <w:r w:rsidRPr="00BF6308">
              <w:rPr>
                <w:rFonts w:hint="eastAsia"/>
              </w:rPr>
              <w:t>硬盘扇区重映射数超过门限、读错误率统计超标、</w:t>
            </w:r>
            <w:proofErr w:type="gramStart"/>
            <w:r w:rsidRPr="00BF6308">
              <w:rPr>
                <w:rFonts w:hint="eastAsia"/>
              </w:rPr>
              <w:t>慢盘</w:t>
            </w:r>
            <w:proofErr w:type="gramEnd"/>
            <w:r w:rsidRPr="00BF6308">
              <w:rPr>
                <w:rFonts w:hint="eastAsia"/>
              </w:rPr>
              <w:t>)</w:t>
            </w:r>
            <w:r w:rsidRPr="00BF6308">
              <w:rPr>
                <w:rFonts w:hint="eastAsia"/>
              </w:rPr>
              <w:t>，并在磁盘损坏前进行隔离并告警，提供</w:t>
            </w:r>
            <w:proofErr w:type="gramStart"/>
            <w:r w:rsidRPr="00BF6308">
              <w:rPr>
                <w:rFonts w:hint="eastAsia"/>
              </w:rPr>
              <w:t>官网材料</w:t>
            </w:r>
            <w:proofErr w:type="gramEnd"/>
            <w:r w:rsidRPr="00BF6308">
              <w:rPr>
                <w:rFonts w:hint="eastAsia"/>
              </w:rPr>
              <w:t>证明；</w:t>
            </w:r>
          </w:p>
          <w:p w14:paraId="646B8F77" w14:textId="77777777" w:rsidR="00CE6ACF" w:rsidRPr="00BF6308" w:rsidRDefault="00CE6ACF" w:rsidP="00CE6ACF">
            <w:pPr>
              <w:snapToGrid w:val="0"/>
            </w:pPr>
            <w:r w:rsidRPr="00BF6308">
              <w:rPr>
                <w:rFonts w:hint="eastAsia"/>
              </w:rPr>
              <w:t>5.</w:t>
            </w:r>
            <w:r w:rsidRPr="00BF6308">
              <w:rPr>
                <w:rFonts w:hint="eastAsia"/>
              </w:rPr>
              <w:t>支持存储节点亚健康功能：如果存储节点在由硬件或者软件故障导致处理速度慢于其他节点时，系统可以自动检测对应的节点，发出告警并提供处理方案，提供</w:t>
            </w:r>
            <w:proofErr w:type="gramStart"/>
            <w:r w:rsidRPr="00BF6308">
              <w:rPr>
                <w:rFonts w:hint="eastAsia"/>
              </w:rPr>
              <w:t>官网截</w:t>
            </w:r>
            <w:proofErr w:type="gramEnd"/>
            <w:r w:rsidRPr="00BF6308">
              <w:rPr>
                <w:rFonts w:hint="eastAsia"/>
              </w:rPr>
              <w:t>图及链接加以证明；</w:t>
            </w:r>
          </w:p>
          <w:p w14:paraId="0D6BB1F5" w14:textId="77777777" w:rsidR="00CE6ACF" w:rsidRPr="00BF6308" w:rsidRDefault="00CE6ACF" w:rsidP="00CE6ACF">
            <w:pPr>
              <w:snapToGrid w:val="0"/>
            </w:pPr>
            <w:r w:rsidRPr="00BF6308">
              <w:rPr>
                <w:rFonts w:hint="eastAsia"/>
              </w:rPr>
              <w:t>★</w:t>
            </w:r>
            <w:r w:rsidRPr="00BF6308">
              <w:rPr>
                <w:rFonts w:hint="eastAsia"/>
              </w:rPr>
              <w:t>6.</w:t>
            </w:r>
            <w:r w:rsidRPr="00BF6308">
              <w:rPr>
                <w:rFonts w:hint="eastAsia"/>
              </w:rPr>
              <w:t>支持硬盘漫游功能，支持硬盘拔出和换位的容错功能，</w:t>
            </w:r>
            <w:r w:rsidRPr="00BF6308">
              <w:rPr>
                <w:rFonts w:hint="eastAsia"/>
              </w:rPr>
              <w:t>2</w:t>
            </w:r>
            <w:r w:rsidRPr="00BF6308">
              <w:rPr>
                <w:rFonts w:hint="eastAsia"/>
              </w:rPr>
              <w:t>块硬盘被拔出，能够产生自动告警，</w:t>
            </w:r>
            <w:r w:rsidRPr="00BF6308">
              <w:rPr>
                <w:rFonts w:hint="eastAsia"/>
              </w:rPr>
              <w:t>5</w:t>
            </w:r>
            <w:r w:rsidRPr="00BF6308">
              <w:rPr>
                <w:rFonts w:hint="eastAsia"/>
              </w:rPr>
              <w:t>分钟内互换槽位插入，系统不发生数据重构，提供具备</w:t>
            </w:r>
            <w:r w:rsidRPr="00BF6308">
              <w:rPr>
                <w:rFonts w:hint="eastAsia"/>
              </w:rPr>
              <w:t>CNAS(</w:t>
            </w:r>
            <w:r w:rsidRPr="00BF6308">
              <w:rPr>
                <w:rFonts w:hint="eastAsia"/>
              </w:rPr>
              <w:t>中国合格评定国家认可委员会</w:t>
            </w:r>
            <w:r w:rsidRPr="00BF6308">
              <w:rPr>
                <w:rFonts w:hint="eastAsia"/>
              </w:rPr>
              <w:t>)</w:t>
            </w:r>
            <w:r w:rsidRPr="00BF6308">
              <w:rPr>
                <w:rFonts w:hint="eastAsia"/>
              </w:rPr>
              <w:t>资质的三方权威评测机构签字盖章的测试报告复印件；</w:t>
            </w:r>
          </w:p>
          <w:p w14:paraId="7796C2CA" w14:textId="77777777" w:rsidR="00CE6ACF" w:rsidRPr="00BF6308" w:rsidRDefault="00CE6ACF" w:rsidP="00CE6ACF">
            <w:pPr>
              <w:snapToGrid w:val="0"/>
            </w:pPr>
            <w:r w:rsidRPr="00BF6308">
              <w:rPr>
                <w:rFonts w:hint="eastAsia"/>
              </w:rPr>
              <w:t>★</w:t>
            </w:r>
            <w:r w:rsidRPr="00BF6308">
              <w:rPr>
                <w:rFonts w:hint="eastAsia"/>
              </w:rPr>
              <w:t>7.</w:t>
            </w:r>
            <w:r w:rsidRPr="00BF6308">
              <w:rPr>
                <w:rFonts w:hint="eastAsia"/>
              </w:rPr>
              <w:t>超融合管理系统能够实现存储</w:t>
            </w:r>
            <w:r w:rsidRPr="00BF6308">
              <w:rPr>
                <w:rFonts w:hint="eastAsia"/>
              </w:rPr>
              <w:t>DIF</w:t>
            </w:r>
            <w:r w:rsidRPr="00BF6308">
              <w:rPr>
                <w:rFonts w:hint="eastAsia"/>
              </w:rPr>
              <w:t>校验和恢复错误数据块能力，提供具备</w:t>
            </w:r>
            <w:r w:rsidRPr="00BF6308">
              <w:rPr>
                <w:rFonts w:hint="eastAsia"/>
              </w:rPr>
              <w:t>CNAS(</w:t>
            </w:r>
            <w:r w:rsidRPr="00BF6308">
              <w:rPr>
                <w:rFonts w:hint="eastAsia"/>
              </w:rPr>
              <w:t>中国合格评定国家认可委员会</w:t>
            </w:r>
            <w:r w:rsidRPr="00BF6308">
              <w:rPr>
                <w:rFonts w:hint="eastAsia"/>
              </w:rPr>
              <w:t>)</w:t>
            </w:r>
            <w:r w:rsidRPr="00BF6308">
              <w:rPr>
                <w:rFonts w:hint="eastAsia"/>
              </w:rPr>
              <w:t>资质的三方权威评测机构签字盖章的测试报告复印件；</w:t>
            </w:r>
          </w:p>
          <w:p w14:paraId="6DBBC7D3" w14:textId="77777777" w:rsidR="00CE6ACF" w:rsidRPr="00BF6308" w:rsidRDefault="00CE6ACF" w:rsidP="00CE6ACF">
            <w:pPr>
              <w:snapToGrid w:val="0"/>
            </w:pPr>
            <w:r w:rsidRPr="00BF6308">
              <w:rPr>
                <w:rFonts w:hint="eastAsia"/>
              </w:rPr>
              <w:t>8.</w:t>
            </w:r>
            <w:r w:rsidRPr="00BF6308">
              <w:rPr>
                <w:rFonts w:hint="eastAsia"/>
              </w:rPr>
              <w:t>配置</w:t>
            </w:r>
            <w:r w:rsidRPr="00BF6308">
              <w:rPr>
                <w:rFonts w:hint="eastAsia"/>
              </w:rPr>
              <w:t>6</w:t>
            </w:r>
            <w:r w:rsidRPr="00BF6308">
              <w:rPr>
                <w:rFonts w:hint="eastAsia"/>
              </w:rPr>
              <w:t>颗</w:t>
            </w:r>
            <w:r w:rsidRPr="00BF6308">
              <w:rPr>
                <w:rFonts w:hint="eastAsia"/>
              </w:rPr>
              <w:t>CPU</w:t>
            </w:r>
            <w:r w:rsidRPr="00BF6308">
              <w:rPr>
                <w:rFonts w:hint="eastAsia"/>
              </w:rPr>
              <w:t>的分布式存储容量授权许可。</w:t>
            </w:r>
          </w:p>
          <w:p w14:paraId="57EDE103" w14:textId="77777777" w:rsidR="00CE6ACF" w:rsidRPr="00BF6308" w:rsidRDefault="00CE6ACF" w:rsidP="00CE6ACF">
            <w:pPr>
              <w:snapToGrid w:val="0"/>
            </w:pPr>
            <w:r w:rsidRPr="00BF6308">
              <w:rPr>
                <w:rFonts w:hint="eastAsia"/>
              </w:rPr>
              <w:t>四、虚拟化软件：</w:t>
            </w:r>
          </w:p>
          <w:p w14:paraId="5BDE1790" w14:textId="77777777" w:rsidR="00CE6ACF" w:rsidRPr="00BF6308" w:rsidRDefault="00CE6ACF" w:rsidP="00CE6ACF">
            <w:pPr>
              <w:snapToGrid w:val="0"/>
            </w:pPr>
            <w:r w:rsidRPr="00BF6308">
              <w:rPr>
                <w:rFonts w:hint="eastAsia"/>
              </w:rPr>
              <w:t>★</w:t>
            </w:r>
            <w:r w:rsidRPr="00BF6308">
              <w:rPr>
                <w:rFonts w:hint="eastAsia"/>
              </w:rPr>
              <w:t>1.</w:t>
            </w:r>
            <w:r w:rsidRPr="00BF6308">
              <w:rPr>
                <w:rFonts w:hint="eastAsia"/>
              </w:rPr>
              <w:t>虚拟化平台软件厂商必须是</w:t>
            </w:r>
            <w:r w:rsidRPr="00BF6308">
              <w:rPr>
                <w:rFonts w:hint="eastAsia"/>
              </w:rPr>
              <w:t>Linux</w:t>
            </w:r>
            <w:r w:rsidRPr="00BF6308">
              <w:rPr>
                <w:rFonts w:hint="eastAsia"/>
              </w:rPr>
              <w:t>基金会白金会员，对社区有突出贡献，提供证明材料</w:t>
            </w:r>
            <w:r w:rsidRPr="00BF6308">
              <w:rPr>
                <w:rFonts w:hint="eastAsia"/>
              </w:rPr>
              <w:t>;</w:t>
            </w:r>
          </w:p>
          <w:p w14:paraId="723AE998" w14:textId="77777777" w:rsidR="00CE6ACF" w:rsidRPr="00BF6308" w:rsidRDefault="00CE6ACF" w:rsidP="00CE6ACF">
            <w:pPr>
              <w:snapToGrid w:val="0"/>
            </w:pPr>
            <w:r w:rsidRPr="00BF6308">
              <w:rPr>
                <w:rFonts w:hint="eastAsia"/>
              </w:rPr>
              <w:t>2.</w:t>
            </w:r>
            <w:r w:rsidRPr="00BF6308">
              <w:rPr>
                <w:rFonts w:hint="eastAsia"/>
              </w:rPr>
              <w:t>虚拟</w:t>
            </w:r>
            <w:proofErr w:type="gramStart"/>
            <w:r w:rsidRPr="00BF6308">
              <w:rPr>
                <w:rFonts w:hint="eastAsia"/>
              </w:rPr>
              <w:t>化支持</w:t>
            </w:r>
            <w:proofErr w:type="gramEnd"/>
            <w:r w:rsidRPr="00BF6308">
              <w:rPr>
                <w:rFonts w:hint="eastAsia"/>
              </w:rPr>
              <w:t>双架构部署，可通过一套平台对</w:t>
            </w:r>
            <w:r w:rsidRPr="00BF6308">
              <w:rPr>
                <w:rFonts w:hint="eastAsia"/>
              </w:rPr>
              <w:t>x86</w:t>
            </w:r>
            <w:r w:rsidRPr="00BF6308">
              <w:rPr>
                <w:rFonts w:hint="eastAsia"/>
              </w:rPr>
              <w:t>和</w:t>
            </w:r>
            <w:r w:rsidRPr="00BF6308">
              <w:rPr>
                <w:rFonts w:hint="eastAsia"/>
              </w:rPr>
              <w:t>ARM</w:t>
            </w:r>
            <w:r w:rsidRPr="00BF6308">
              <w:rPr>
                <w:rFonts w:hint="eastAsia"/>
              </w:rPr>
              <w:t>架构服务器进行统一管理；</w:t>
            </w:r>
          </w:p>
          <w:p w14:paraId="592056D7" w14:textId="77777777" w:rsidR="00CE6ACF" w:rsidRPr="00BF6308" w:rsidRDefault="00CE6ACF" w:rsidP="00CE6ACF">
            <w:pPr>
              <w:snapToGrid w:val="0"/>
            </w:pPr>
            <w:r w:rsidRPr="00BF6308">
              <w:rPr>
                <w:rFonts w:hint="eastAsia"/>
              </w:rPr>
              <w:t>3.</w:t>
            </w:r>
            <w:r w:rsidRPr="00BF6308">
              <w:rPr>
                <w:rFonts w:hint="eastAsia"/>
              </w:rPr>
              <w:t>支持配置存储故障后是</w:t>
            </w:r>
            <w:r w:rsidRPr="00BF6308">
              <w:rPr>
                <w:rFonts w:hint="eastAsia"/>
              </w:rPr>
              <w:t>HA</w:t>
            </w:r>
            <w:r w:rsidRPr="00BF6308">
              <w:rPr>
                <w:rFonts w:hint="eastAsia"/>
              </w:rPr>
              <w:t>虚拟机还是不处理，以保障业务的高可用；</w:t>
            </w:r>
          </w:p>
          <w:p w14:paraId="48B0623A" w14:textId="77777777" w:rsidR="00CE6ACF" w:rsidRPr="00BF6308" w:rsidRDefault="00CE6ACF" w:rsidP="00CE6ACF">
            <w:pPr>
              <w:snapToGrid w:val="0"/>
            </w:pPr>
            <w:r w:rsidRPr="00BF6308">
              <w:rPr>
                <w:rFonts w:hint="eastAsia"/>
              </w:rPr>
              <w:t>★</w:t>
            </w:r>
            <w:r w:rsidRPr="00BF6308">
              <w:rPr>
                <w:rFonts w:hint="eastAsia"/>
              </w:rPr>
              <w:t>4.</w:t>
            </w:r>
            <w:r w:rsidRPr="00BF6308">
              <w:rPr>
                <w:rFonts w:hint="eastAsia"/>
              </w:rPr>
              <w:t>支持对虚拟机打一致性快照，当发生故障时保障业务能够快速恢复到</w:t>
            </w:r>
            <w:r w:rsidRPr="00BF6308">
              <w:rPr>
                <w:rFonts w:hint="eastAsia"/>
              </w:rPr>
              <w:lastRenderedPageBreak/>
              <w:t>快照时间点状态，提供具备</w:t>
            </w:r>
            <w:r w:rsidRPr="00BF6308">
              <w:rPr>
                <w:rFonts w:hint="eastAsia"/>
              </w:rPr>
              <w:t>CNAS(</w:t>
            </w:r>
            <w:r w:rsidRPr="00BF6308">
              <w:rPr>
                <w:rFonts w:hint="eastAsia"/>
              </w:rPr>
              <w:t>中国合格评定国家认可委员会</w:t>
            </w:r>
            <w:r w:rsidRPr="00BF6308">
              <w:rPr>
                <w:rFonts w:hint="eastAsia"/>
              </w:rPr>
              <w:t>)</w:t>
            </w:r>
            <w:r w:rsidRPr="00BF6308">
              <w:rPr>
                <w:rFonts w:hint="eastAsia"/>
              </w:rPr>
              <w:t>资质的三方权威评测机构签字盖章的测试报告复印件；</w:t>
            </w:r>
          </w:p>
          <w:p w14:paraId="31B52908" w14:textId="77777777" w:rsidR="00CE6ACF" w:rsidRPr="00BF6308" w:rsidRDefault="00CE6ACF" w:rsidP="00CE6ACF">
            <w:pPr>
              <w:snapToGrid w:val="0"/>
            </w:pPr>
            <w:r w:rsidRPr="00BF6308">
              <w:rPr>
                <w:rFonts w:hint="eastAsia"/>
              </w:rPr>
              <w:t>5.</w:t>
            </w:r>
            <w:r w:rsidRPr="00BF6308">
              <w:rPr>
                <w:rFonts w:hint="eastAsia"/>
              </w:rPr>
              <w:t>支持动态电源管理</w:t>
            </w:r>
            <w:r w:rsidRPr="00BF6308">
              <w:rPr>
                <w:rFonts w:hint="eastAsia"/>
              </w:rPr>
              <w:t xml:space="preserve"> (DPM) </w:t>
            </w:r>
            <w:r w:rsidRPr="00BF6308">
              <w:rPr>
                <w:rFonts w:hint="eastAsia"/>
              </w:rPr>
              <w:t>，系统可根据集群的负载情况，自动</w:t>
            </w:r>
            <w:proofErr w:type="gramStart"/>
            <w:r w:rsidRPr="00BF6308">
              <w:rPr>
                <w:rFonts w:hint="eastAsia"/>
              </w:rPr>
              <w:t>上下电主机</w:t>
            </w:r>
            <w:proofErr w:type="gramEnd"/>
            <w:r w:rsidRPr="00BF6308">
              <w:rPr>
                <w:rFonts w:hint="eastAsia"/>
              </w:rPr>
              <w:t>，优化数据中心的能耗，达到节能减排的目的；</w:t>
            </w:r>
          </w:p>
          <w:p w14:paraId="0DF3E935" w14:textId="77777777" w:rsidR="00CE6ACF" w:rsidRPr="00BF6308" w:rsidRDefault="00CE6ACF" w:rsidP="00CE6ACF">
            <w:pPr>
              <w:snapToGrid w:val="0"/>
            </w:pPr>
            <w:r w:rsidRPr="00BF6308">
              <w:rPr>
                <w:rFonts w:hint="eastAsia"/>
              </w:rPr>
              <w:t>6.</w:t>
            </w:r>
            <w:r w:rsidRPr="00BF6308">
              <w:rPr>
                <w:rFonts w:hint="eastAsia"/>
              </w:rPr>
              <w:t>支持通过文件夹对虚拟机进行分组，不同类型的虚拟机实现逻辑分组管理，</w:t>
            </w:r>
            <w:proofErr w:type="gramStart"/>
            <w:r w:rsidRPr="00BF6308">
              <w:rPr>
                <w:rFonts w:hint="eastAsia"/>
              </w:rPr>
              <w:t>方便运</w:t>
            </w:r>
            <w:proofErr w:type="gramEnd"/>
            <w:r w:rsidRPr="00BF6308">
              <w:rPr>
                <w:rFonts w:hint="eastAsia"/>
              </w:rPr>
              <w:t>维，文件夹深度最多可以支持</w:t>
            </w:r>
            <w:r w:rsidRPr="00BF6308">
              <w:rPr>
                <w:rFonts w:hint="eastAsia"/>
              </w:rPr>
              <w:t>5</w:t>
            </w:r>
            <w:r w:rsidRPr="00BF6308">
              <w:rPr>
                <w:rFonts w:hint="eastAsia"/>
              </w:rPr>
              <w:t>层，并可以对分组虚拟机批量进行关闭、启动、重启、迁移操作，提供具备</w:t>
            </w:r>
            <w:r w:rsidRPr="00BF6308">
              <w:rPr>
                <w:rFonts w:hint="eastAsia"/>
              </w:rPr>
              <w:t>CNAS(</w:t>
            </w:r>
            <w:r w:rsidRPr="00BF6308">
              <w:rPr>
                <w:rFonts w:hint="eastAsia"/>
              </w:rPr>
              <w:t>中国合格评定国家认可委员会</w:t>
            </w:r>
            <w:r w:rsidRPr="00BF6308">
              <w:rPr>
                <w:rFonts w:hint="eastAsia"/>
              </w:rPr>
              <w:t>)</w:t>
            </w:r>
            <w:r w:rsidRPr="00BF6308">
              <w:rPr>
                <w:rFonts w:hint="eastAsia"/>
              </w:rPr>
              <w:t>资质的三方权威评测机构签字盖章的测试报告复印件；</w:t>
            </w:r>
          </w:p>
          <w:p w14:paraId="61464CCD" w14:textId="77777777" w:rsidR="00CE6ACF" w:rsidRPr="00BF6308" w:rsidRDefault="00CE6ACF" w:rsidP="00CE6ACF">
            <w:pPr>
              <w:snapToGrid w:val="0"/>
            </w:pPr>
            <w:r w:rsidRPr="00BF6308">
              <w:rPr>
                <w:rFonts w:hint="eastAsia"/>
              </w:rPr>
              <w:t>7.</w:t>
            </w:r>
            <w:r w:rsidRPr="00BF6308">
              <w:rPr>
                <w:rFonts w:hint="eastAsia"/>
              </w:rPr>
              <w:t>支持虚拟机迁移速率控制，在虚拟机迁移可指定目的磁盘置备格式和迁移速率；</w:t>
            </w:r>
          </w:p>
          <w:p w14:paraId="60FD374D" w14:textId="77777777" w:rsidR="00CE6ACF" w:rsidRPr="00BF6308" w:rsidRDefault="00CE6ACF" w:rsidP="00CE6ACF">
            <w:pPr>
              <w:snapToGrid w:val="0"/>
            </w:pPr>
            <w:r w:rsidRPr="00BF6308">
              <w:rPr>
                <w:rFonts w:hint="eastAsia"/>
              </w:rPr>
              <w:t>★</w:t>
            </w:r>
            <w:r w:rsidRPr="00BF6308">
              <w:rPr>
                <w:rFonts w:hint="eastAsia"/>
              </w:rPr>
              <w:t>8.</w:t>
            </w:r>
            <w:r w:rsidRPr="00BF6308">
              <w:rPr>
                <w:rFonts w:hint="eastAsia"/>
              </w:rPr>
              <w:t>支持虚拟交换机，通过对接受和发送的流量进行整形保证网络质量，至少支持平均带宽、峰值带宽、突发大小、优先级、</w:t>
            </w:r>
            <w:r w:rsidRPr="00BF6308">
              <w:rPr>
                <w:rFonts w:hint="eastAsia"/>
              </w:rPr>
              <w:t>DHCP</w:t>
            </w:r>
            <w:r w:rsidRPr="00BF6308">
              <w:rPr>
                <w:rFonts w:hint="eastAsia"/>
              </w:rPr>
              <w:t>隔离、广播抑制、</w:t>
            </w:r>
            <w:r w:rsidRPr="00BF6308">
              <w:rPr>
                <w:rFonts w:hint="eastAsia"/>
              </w:rPr>
              <w:t>TCP</w:t>
            </w:r>
            <w:r w:rsidRPr="00BF6308">
              <w:rPr>
                <w:rFonts w:hint="eastAsia"/>
              </w:rPr>
              <w:t>校验和的设置，提供功能配置截图证明；</w:t>
            </w:r>
          </w:p>
          <w:p w14:paraId="6D3F7536" w14:textId="77777777" w:rsidR="00CE6ACF" w:rsidRPr="00BF6308" w:rsidRDefault="00CE6ACF" w:rsidP="00CE6ACF">
            <w:pPr>
              <w:snapToGrid w:val="0"/>
            </w:pPr>
            <w:r w:rsidRPr="00BF6308">
              <w:rPr>
                <w:rFonts w:hint="eastAsia"/>
              </w:rPr>
              <w:t>9.</w:t>
            </w:r>
            <w:r w:rsidRPr="00BF6308">
              <w:rPr>
                <w:rFonts w:hint="eastAsia"/>
              </w:rPr>
              <w:t>支持虚拟交换机级别的用户态交换技术</w:t>
            </w:r>
            <w:r w:rsidRPr="00BF6308">
              <w:rPr>
                <w:rFonts w:hint="eastAsia"/>
              </w:rPr>
              <w:t>(OVS+DPDK</w:t>
            </w:r>
            <w:r w:rsidRPr="00BF6308">
              <w:rPr>
                <w:rFonts w:hint="eastAsia"/>
              </w:rPr>
              <w:t>），可实现高性能网络转发，提高数据处理性能和吞吐量，提高数据平面应用程序的工作效率；</w:t>
            </w:r>
          </w:p>
          <w:p w14:paraId="36809C91" w14:textId="77777777" w:rsidR="00CE6ACF" w:rsidRPr="00BF6308" w:rsidRDefault="00CE6ACF" w:rsidP="00CE6ACF">
            <w:pPr>
              <w:snapToGrid w:val="0"/>
            </w:pPr>
            <w:r w:rsidRPr="00BF6308">
              <w:rPr>
                <w:rFonts w:hint="eastAsia"/>
              </w:rPr>
              <w:t>10.</w:t>
            </w:r>
            <w:r w:rsidRPr="00BF6308">
              <w:rPr>
                <w:rFonts w:hint="eastAsia"/>
              </w:rPr>
              <w:t>本次虚拟化平台系统软件配置</w:t>
            </w:r>
            <w:r w:rsidRPr="00BF6308">
              <w:rPr>
                <w:rFonts w:hint="eastAsia"/>
              </w:rPr>
              <w:t>6</w:t>
            </w:r>
            <w:r w:rsidRPr="00BF6308">
              <w:rPr>
                <w:rFonts w:hint="eastAsia"/>
              </w:rPr>
              <w:t>颗</w:t>
            </w:r>
            <w:r w:rsidRPr="00BF6308">
              <w:rPr>
                <w:rFonts w:hint="eastAsia"/>
              </w:rPr>
              <w:t>CPU</w:t>
            </w:r>
            <w:r w:rsidRPr="00BF6308">
              <w:rPr>
                <w:rFonts w:hint="eastAsia"/>
              </w:rPr>
              <w:t>许可。</w:t>
            </w:r>
          </w:p>
          <w:p w14:paraId="7F033B91" w14:textId="77777777" w:rsidR="00CE6ACF" w:rsidRPr="00BF6308" w:rsidRDefault="00CE6ACF" w:rsidP="00CE6ACF">
            <w:pPr>
              <w:snapToGrid w:val="0"/>
            </w:pPr>
            <w:r w:rsidRPr="00BF6308">
              <w:rPr>
                <w:rFonts w:hint="eastAsia"/>
              </w:rPr>
              <w:t>五</w:t>
            </w:r>
            <w:r w:rsidRPr="00BF6308">
              <w:rPr>
                <w:rFonts w:hint="eastAsia"/>
              </w:rPr>
              <w:t>.</w:t>
            </w:r>
            <w:r w:rsidRPr="00BF6308">
              <w:rPr>
                <w:rFonts w:hint="eastAsia"/>
              </w:rPr>
              <w:t>售后服务要求：</w:t>
            </w:r>
          </w:p>
          <w:p w14:paraId="01C09FEA" w14:textId="3A112229" w:rsidR="00FE2B20" w:rsidRPr="00723EE1" w:rsidRDefault="00CE6ACF" w:rsidP="00CE6ACF">
            <w:pPr>
              <w:pStyle w:val="ab"/>
              <w:ind w:left="0" w:firstLineChars="0" w:firstLine="0"/>
              <w:rPr>
                <w:rFonts w:ascii="宋体" w:eastAsia="宋体" w:hAnsi="宋体"/>
                <w:sz w:val="21"/>
                <w:szCs w:val="21"/>
                <w:lang w:eastAsia="zh-CN"/>
              </w:rPr>
            </w:pPr>
            <w:r w:rsidRPr="00BF6308">
              <w:rPr>
                <w:rFonts w:hint="eastAsia"/>
                <w:lang w:eastAsia="zh-CN"/>
              </w:rPr>
              <w:t xml:space="preserve"> </w:t>
            </w:r>
            <w:r w:rsidRPr="00BF6308">
              <w:rPr>
                <w:lang w:eastAsia="zh-CN"/>
              </w:rPr>
              <w:t xml:space="preserve">  </w:t>
            </w:r>
            <w:r w:rsidRPr="00BF6308">
              <w:rPr>
                <w:rFonts w:hint="eastAsia"/>
                <w:lang w:eastAsia="zh-CN"/>
              </w:rPr>
              <w:t>1.</w:t>
            </w:r>
            <w:r w:rsidRPr="00BF6308">
              <w:rPr>
                <w:rFonts w:hint="eastAsia"/>
                <w:lang w:eastAsia="zh-CN"/>
              </w:rPr>
              <w:t>提供设备三年原厂售后服务承诺函。</w:t>
            </w:r>
          </w:p>
        </w:tc>
        <w:tc>
          <w:tcPr>
            <w:tcW w:w="709" w:type="dxa"/>
            <w:vAlign w:val="center"/>
          </w:tcPr>
          <w:p w14:paraId="55C38349" w14:textId="77777777" w:rsidR="00FE2B20" w:rsidRPr="00723EE1" w:rsidRDefault="00FE2B20" w:rsidP="00787310">
            <w:pPr>
              <w:pStyle w:val="ab"/>
              <w:ind w:left="0" w:firstLineChars="0" w:firstLine="0"/>
              <w:jc w:val="center"/>
              <w:rPr>
                <w:rFonts w:ascii="宋体" w:eastAsia="宋体" w:hAnsi="宋体"/>
                <w:sz w:val="21"/>
                <w:szCs w:val="21"/>
                <w:lang w:eastAsia="zh-CN"/>
              </w:rPr>
            </w:pPr>
            <w:r w:rsidRPr="00723EE1">
              <w:rPr>
                <w:rFonts w:ascii="宋体" w:eastAsia="宋体" w:hAnsi="宋体" w:hint="eastAsia"/>
                <w:sz w:val="21"/>
                <w:szCs w:val="21"/>
                <w:lang w:eastAsia="zh-CN"/>
              </w:rPr>
              <w:lastRenderedPageBreak/>
              <w:t>1套</w:t>
            </w:r>
          </w:p>
        </w:tc>
        <w:tc>
          <w:tcPr>
            <w:tcW w:w="850" w:type="dxa"/>
            <w:vAlign w:val="center"/>
          </w:tcPr>
          <w:p w14:paraId="489078F7" w14:textId="77777777" w:rsidR="00FE2B20" w:rsidRPr="00723EE1" w:rsidRDefault="00FE2B20" w:rsidP="00787310">
            <w:pPr>
              <w:pStyle w:val="ab"/>
              <w:ind w:left="0" w:firstLineChars="0" w:firstLine="0"/>
              <w:jc w:val="center"/>
              <w:rPr>
                <w:rFonts w:ascii="宋体" w:eastAsia="宋体" w:hAnsi="宋体"/>
                <w:sz w:val="21"/>
                <w:szCs w:val="21"/>
                <w:lang w:eastAsia="zh-CN"/>
              </w:rPr>
            </w:pPr>
            <w:r w:rsidRPr="00723EE1">
              <w:rPr>
                <w:rFonts w:ascii="宋体" w:eastAsia="宋体" w:hAnsi="宋体" w:hint="eastAsia"/>
                <w:sz w:val="21"/>
                <w:szCs w:val="21"/>
                <w:lang w:eastAsia="zh-CN"/>
              </w:rPr>
              <w:t>华为</w:t>
            </w:r>
          </w:p>
        </w:tc>
        <w:tc>
          <w:tcPr>
            <w:tcW w:w="1418" w:type="dxa"/>
            <w:vAlign w:val="center"/>
          </w:tcPr>
          <w:p w14:paraId="697D665B" w14:textId="77777777" w:rsidR="00FE2B20" w:rsidRPr="00723EE1" w:rsidRDefault="00FE2B20" w:rsidP="00787310">
            <w:pPr>
              <w:pStyle w:val="ab"/>
              <w:ind w:left="0" w:firstLineChars="0" w:firstLine="0"/>
              <w:jc w:val="center"/>
              <w:rPr>
                <w:rFonts w:ascii="宋体" w:eastAsia="宋体" w:hAnsi="宋体"/>
                <w:sz w:val="21"/>
                <w:szCs w:val="21"/>
                <w:lang w:eastAsia="zh-CN"/>
              </w:rPr>
            </w:pPr>
            <w:proofErr w:type="spellStart"/>
            <w:r w:rsidRPr="00723EE1">
              <w:rPr>
                <w:rFonts w:ascii="宋体" w:eastAsia="宋体" w:hAnsi="宋体"/>
                <w:sz w:val="21"/>
                <w:szCs w:val="21"/>
                <w:lang w:eastAsia="zh-CN"/>
              </w:rPr>
              <w:t>FusionCube</w:t>
            </w:r>
            <w:proofErr w:type="spellEnd"/>
            <w:r w:rsidRPr="00723EE1">
              <w:rPr>
                <w:rFonts w:ascii="宋体" w:eastAsia="宋体" w:hAnsi="宋体"/>
                <w:sz w:val="21"/>
                <w:szCs w:val="21"/>
                <w:lang w:eastAsia="zh-CN"/>
              </w:rPr>
              <w:t xml:space="preserve"> 1000</w:t>
            </w:r>
          </w:p>
        </w:tc>
        <w:tc>
          <w:tcPr>
            <w:tcW w:w="1134" w:type="dxa"/>
            <w:vAlign w:val="center"/>
          </w:tcPr>
          <w:p w14:paraId="0ACCADF8" w14:textId="77777777" w:rsidR="00FE2B20" w:rsidRPr="00723EE1" w:rsidRDefault="00FE2B20" w:rsidP="00787310">
            <w:pPr>
              <w:pStyle w:val="ab"/>
              <w:ind w:left="0" w:firstLineChars="0" w:firstLine="0"/>
              <w:jc w:val="center"/>
              <w:rPr>
                <w:rFonts w:ascii="宋体" w:eastAsia="宋体" w:hAnsi="宋体"/>
                <w:sz w:val="21"/>
                <w:szCs w:val="21"/>
                <w:lang w:eastAsia="zh-CN"/>
              </w:rPr>
            </w:pPr>
          </w:p>
        </w:tc>
        <w:tc>
          <w:tcPr>
            <w:tcW w:w="1053" w:type="dxa"/>
          </w:tcPr>
          <w:p w14:paraId="693AAEB3" w14:textId="77777777" w:rsidR="00FE2B20" w:rsidRPr="00723EE1" w:rsidRDefault="00FE2B20" w:rsidP="00787310">
            <w:pPr>
              <w:pStyle w:val="ab"/>
              <w:ind w:left="0" w:firstLineChars="0" w:firstLine="0"/>
              <w:jc w:val="center"/>
              <w:rPr>
                <w:rFonts w:ascii="宋体" w:eastAsia="宋体" w:hAnsi="宋体"/>
                <w:sz w:val="21"/>
                <w:szCs w:val="21"/>
                <w:lang w:eastAsia="zh-CN"/>
              </w:rPr>
            </w:pPr>
          </w:p>
        </w:tc>
      </w:tr>
      <w:tr w:rsidR="00FE2B20" w:rsidRPr="00FE2B20" w14:paraId="6045195A" w14:textId="77777777" w:rsidTr="00787310">
        <w:trPr>
          <w:trHeight w:val="374"/>
        </w:trPr>
        <w:tc>
          <w:tcPr>
            <w:tcW w:w="701" w:type="dxa"/>
          </w:tcPr>
          <w:p w14:paraId="23C440FD" w14:textId="77777777" w:rsidR="00FE2B20" w:rsidRPr="00723EE1" w:rsidRDefault="00FE2B20" w:rsidP="00787310">
            <w:pPr>
              <w:pStyle w:val="ab"/>
              <w:ind w:left="0" w:firstLineChars="0" w:firstLine="0"/>
              <w:jc w:val="center"/>
              <w:rPr>
                <w:rFonts w:ascii="宋体" w:eastAsia="宋体" w:hAnsi="宋体"/>
                <w:sz w:val="21"/>
                <w:szCs w:val="21"/>
                <w:lang w:eastAsia="zh-CN"/>
              </w:rPr>
            </w:pPr>
          </w:p>
          <w:p w14:paraId="3AFDF729" w14:textId="77777777" w:rsidR="00FE2B20" w:rsidRPr="00723EE1" w:rsidRDefault="00FE2B20" w:rsidP="00787310">
            <w:pPr>
              <w:pStyle w:val="ab"/>
              <w:ind w:left="0" w:firstLineChars="0" w:firstLine="0"/>
              <w:jc w:val="center"/>
              <w:rPr>
                <w:rFonts w:ascii="宋体" w:eastAsia="宋体" w:hAnsi="宋体"/>
                <w:sz w:val="21"/>
                <w:szCs w:val="21"/>
                <w:lang w:eastAsia="zh-CN"/>
              </w:rPr>
            </w:pPr>
          </w:p>
          <w:p w14:paraId="3BFFC426" w14:textId="77777777" w:rsidR="00FE2B20" w:rsidRPr="00723EE1" w:rsidRDefault="00FE2B20" w:rsidP="00787310">
            <w:pPr>
              <w:pStyle w:val="ab"/>
              <w:ind w:left="0" w:firstLineChars="0" w:firstLine="0"/>
              <w:jc w:val="center"/>
              <w:rPr>
                <w:rFonts w:ascii="宋体" w:eastAsia="宋体" w:hAnsi="宋体"/>
                <w:sz w:val="21"/>
                <w:szCs w:val="21"/>
                <w:lang w:eastAsia="zh-CN"/>
              </w:rPr>
            </w:pPr>
          </w:p>
          <w:p w14:paraId="5E14C0FE" w14:textId="77777777" w:rsidR="00FE2B20" w:rsidRPr="00723EE1" w:rsidRDefault="00FE2B20" w:rsidP="00787310">
            <w:pPr>
              <w:pStyle w:val="ab"/>
              <w:ind w:left="0" w:firstLineChars="0" w:firstLine="0"/>
              <w:jc w:val="center"/>
              <w:rPr>
                <w:rFonts w:ascii="宋体" w:eastAsia="宋体" w:hAnsi="宋体"/>
                <w:sz w:val="21"/>
                <w:szCs w:val="21"/>
                <w:lang w:eastAsia="zh-CN"/>
              </w:rPr>
            </w:pPr>
          </w:p>
          <w:p w14:paraId="5D3CAC49" w14:textId="77777777" w:rsidR="00FE2B20" w:rsidRPr="00723EE1" w:rsidRDefault="00FE2B20" w:rsidP="00787310">
            <w:pPr>
              <w:pStyle w:val="ab"/>
              <w:ind w:left="0" w:firstLineChars="0" w:firstLine="0"/>
              <w:jc w:val="center"/>
              <w:rPr>
                <w:rFonts w:ascii="宋体" w:eastAsia="宋体" w:hAnsi="宋体"/>
                <w:sz w:val="21"/>
                <w:szCs w:val="21"/>
                <w:lang w:eastAsia="zh-CN"/>
              </w:rPr>
            </w:pPr>
          </w:p>
          <w:p w14:paraId="7BAA4874" w14:textId="77777777" w:rsidR="00FE2B20" w:rsidRPr="00723EE1" w:rsidRDefault="00FE2B20" w:rsidP="00787310">
            <w:pPr>
              <w:pStyle w:val="ab"/>
              <w:ind w:left="0" w:firstLineChars="0" w:firstLine="0"/>
              <w:jc w:val="center"/>
              <w:rPr>
                <w:rFonts w:ascii="宋体" w:eastAsia="宋体" w:hAnsi="宋体"/>
                <w:sz w:val="21"/>
                <w:szCs w:val="21"/>
                <w:lang w:eastAsia="zh-CN"/>
              </w:rPr>
            </w:pPr>
            <w:r w:rsidRPr="00723EE1">
              <w:rPr>
                <w:rFonts w:ascii="宋体" w:eastAsia="宋体" w:hAnsi="宋体" w:hint="eastAsia"/>
                <w:sz w:val="21"/>
                <w:szCs w:val="21"/>
                <w:lang w:eastAsia="zh-CN"/>
              </w:rPr>
              <w:t>2</w:t>
            </w:r>
          </w:p>
        </w:tc>
        <w:tc>
          <w:tcPr>
            <w:tcW w:w="1266" w:type="dxa"/>
          </w:tcPr>
          <w:p w14:paraId="4EAA8579" w14:textId="77777777" w:rsidR="00FE2B20" w:rsidRPr="00723EE1" w:rsidRDefault="00FE2B20" w:rsidP="00787310">
            <w:pPr>
              <w:pStyle w:val="ab"/>
              <w:ind w:left="0" w:firstLineChars="0" w:firstLine="0"/>
              <w:jc w:val="center"/>
              <w:rPr>
                <w:rFonts w:ascii="宋体" w:eastAsia="宋体" w:hAnsi="宋体"/>
                <w:sz w:val="21"/>
                <w:szCs w:val="21"/>
                <w:lang w:eastAsia="zh-CN"/>
              </w:rPr>
            </w:pPr>
          </w:p>
          <w:p w14:paraId="7ECF4C31" w14:textId="77777777" w:rsidR="00FE2B20" w:rsidRPr="00723EE1" w:rsidRDefault="00FE2B20" w:rsidP="00787310">
            <w:pPr>
              <w:pStyle w:val="ab"/>
              <w:ind w:left="0" w:firstLineChars="0" w:firstLine="0"/>
              <w:jc w:val="center"/>
              <w:rPr>
                <w:rFonts w:ascii="宋体" w:eastAsia="宋体" w:hAnsi="宋体"/>
                <w:sz w:val="21"/>
                <w:szCs w:val="21"/>
                <w:lang w:eastAsia="zh-CN"/>
              </w:rPr>
            </w:pPr>
          </w:p>
          <w:p w14:paraId="71AB00D0" w14:textId="77777777" w:rsidR="00FE2B20" w:rsidRPr="00723EE1" w:rsidRDefault="00FE2B20" w:rsidP="00787310">
            <w:pPr>
              <w:pStyle w:val="ab"/>
              <w:ind w:left="0" w:firstLineChars="0" w:firstLine="0"/>
              <w:jc w:val="center"/>
              <w:rPr>
                <w:rFonts w:ascii="宋体" w:eastAsia="宋体" w:hAnsi="宋体"/>
                <w:sz w:val="21"/>
                <w:szCs w:val="21"/>
                <w:lang w:eastAsia="zh-CN"/>
              </w:rPr>
            </w:pPr>
          </w:p>
          <w:p w14:paraId="484B2612" w14:textId="77777777" w:rsidR="00FE2B20" w:rsidRPr="00723EE1" w:rsidRDefault="00FE2B20" w:rsidP="00787310">
            <w:pPr>
              <w:pStyle w:val="ab"/>
              <w:ind w:left="0" w:firstLineChars="0" w:firstLine="0"/>
              <w:jc w:val="center"/>
              <w:rPr>
                <w:rFonts w:ascii="宋体" w:eastAsia="宋体" w:hAnsi="宋体"/>
                <w:sz w:val="21"/>
                <w:szCs w:val="21"/>
                <w:lang w:eastAsia="zh-CN"/>
              </w:rPr>
            </w:pPr>
          </w:p>
          <w:p w14:paraId="060059C8" w14:textId="77777777" w:rsidR="00FE2B20" w:rsidRPr="00723EE1" w:rsidRDefault="00FE2B20" w:rsidP="00787310">
            <w:pPr>
              <w:pStyle w:val="ab"/>
              <w:ind w:left="0" w:firstLineChars="0" w:firstLine="0"/>
              <w:jc w:val="center"/>
              <w:rPr>
                <w:rFonts w:ascii="宋体" w:eastAsia="宋体" w:hAnsi="宋体"/>
                <w:sz w:val="21"/>
                <w:szCs w:val="21"/>
                <w:lang w:eastAsia="zh-CN"/>
              </w:rPr>
            </w:pPr>
            <w:r w:rsidRPr="00723EE1">
              <w:rPr>
                <w:rFonts w:ascii="宋体" w:eastAsia="宋体" w:hAnsi="宋体" w:hint="eastAsia"/>
                <w:sz w:val="21"/>
                <w:szCs w:val="21"/>
                <w:lang w:eastAsia="zh-CN"/>
              </w:rPr>
              <w:t>超融合内部互联交换机</w:t>
            </w:r>
          </w:p>
        </w:tc>
        <w:tc>
          <w:tcPr>
            <w:tcW w:w="6817" w:type="dxa"/>
            <w:vAlign w:val="center"/>
          </w:tcPr>
          <w:p w14:paraId="56810DF2" w14:textId="77777777" w:rsidR="00FE2B20" w:rsidRPr="00723EE1" w:rsidRDefault="00FE2B20" w:rsidP="00787310">
            <w:pPr>
              <w:pStyle w:val="ab"/>
              <w:ind w:left="420" w:hanging="420"/>
              <w:rPr>
                <w:rFonts w:ascii="宋体" w:eastAsia="宋体" w:hAnsi="宋体"/>
                <w:sz w:val="21"/>
                <w:szCs w:val="21"/>
                <w:lang w:eastAsia="zh-CN"/>
              </w:rPr>
            </w:pPr>
            <w:r w:rsidRPr="00723EE1">
              <w:rPr>
                <w:rFonts w:ascii="宋体" w:eastAsia="宋体" w:hAnsi="宋体" w:hint="eastAsia"/>
                <w:sz w:val="21"/>
                <w:szCs w:val="21"/>
                <w:lang w:eastAsia="zh-CN"/>
              </w:rPr>
              <w:t>1.交换容量≥2.5T，包转发率≥1200Mpps，</w:t>
            </w:r>
            <w:proofErr w:type="gramStart"/>
            <w:r w:rsidRPr="00723EE1">
              <w:rPr>
                <w:rFonts w:ascii="宋体" w:eastAsia="宋体" w:hAnsi="宋体" w:hint="eastAsia"/>
                <w:sz w:val="21"/>
                <w:szCs w:val="21"/>
                <w:lang w:eastAsia="zh-CN"/>
              </w:rPr>
              <w:t>如果官网有</w:t>
            </w:r>
            <w:proofErr w:type="gramEnd"/>
            <w:r w:rsidRPr="00723EE1">
              <w:rPr>
                <w:rFonts w:ascii="宋体" w:eastAsia="宋体" w:hAnsi="宋体" w:hint="eastAsia"/>
                <w:sz w:val="21"/>
                <w:szCs w:val="21"/>
                <w:lang w:eastAsia="zh-CN"/>
              </w:rPr>
              <w:t>两个数值，以最小值为准；</w:t>
            </w:r>
          </w:p>
          <w:p w14:paraId="3000D0E9" w14:textId="77777777" w:rsidR="00FE2B20" w:rsidRPr="00723EE1" w:rsidRDefault="00FE2B20" w:rsidP="00787310">
            <w:pPr>
              <w:pStyle w:val="ab"/>
              <w:ind w:left="420" w:hanging="420"/>
              <w:rPr>
                <w:rFonts w:ascii="宋体" w:eastAsia="宋体" w:hAnsi="宋体"/>
                <w:sz w:val="21"/>
                <w:szCs w:val="21"/>
                <w:lang w:eastAsia="zh-CN"/>
              </w:rPr>
            </w:pPr>
            <w:r w:rsidRPr="00723EE1">
              <w:rPr>
                <w:rFonts w:ascii="宋体" w:eastAsia="宋体" w:hAnsi="宋体" w:hint="eastAsia"/>
                <w:sz w:val="21"/>
                <w:szCs w:val="21"/>
                <w:lang w:eastAsia="zh-CN"/>
              </w:rPr>
              <w:t>2.支持万兆SFP+端口≥24个、40GE 端口≥6个，风扇框个数≥4，支持并配置双电源；</w:t>
            </w:r>
          </w:p>
          <w:p w14:paraId="2A5B45E0" w14:textId="77777777" w:rsidR="00FE2B20" w:rsidRPr="00723EE1" w:rsidRDefault="00FE2B20" w:rsidP="00787310">
            <w:pPr>
              <w:pStyle w:val="ab"/>
              <w:ind w:left="420" w:hanging="420"/>
              <w:rPr>
                <w:rFonts w:ascii="宋体" w:eastAsia="宋体" w:hAnsi="宋体"/>
                <w:sz w:val="21"/>
                <w:szCs w:val="21"/>
                <w:lang w:eastAsia="zh-CN"/>
              </w:rPr>
            </w:pPr>
            <w:r w:rsidRPr="00723EE1">
              <w:rPr>
                <w:rFonts w:ascii="宋体" w:eastAsia="宋体" w:hAnsi="宋体" w:hint="eastAsia"/>
                <w:sz w:val="21"/>
                <w:szCs w:val="21"/>
                <w:lang w:eastAsia="zh-CN"/>
              </w:rPr>
              <w:t>3.支持MAC地址表项≥128K、ARP表项≥128K；</w:t>
            </w:r>
          </w:p>
          <w:p w14:paraId="0A9463F1" w14:textId="77777777" w:rsidR="00FE2B20" w:rsidRPr="00723EE1" w:rsidRDefault="00FE2B20" w:rsidP="00787310">
            <w:pPr>
              <w:pStyle w:val="ab"/>
              <w:ind w:left="420" w:hanging="420"/>
              <w:rPr>
                <w:rFonts w:ascii="宋体" w:eastAsia="宋体" w:hAnsi="宋体"/>
                <w:sz w:val="21"/>
                <w:szCs w:val="21"/>
                <w:lang w:eastAsia="zh-CN"/>
              </w:rPr>
            </w:pPr>
            <w:r w:rsidRPr="00723EE1">
              <w:rPr>
                <w:rFonts w:ascii="宋体" w:eastAsia="宋体" w:hAnsi="宋体" w:hint="eastAsia"/>
                <w:sz w:val="21"/>
                <w:szCs w:val="21"/>
                <w:lang w:eastAsia="zh-CN"/>
              </w:rPr>
              <w:t>4.支持静态路由、RIP V1/2、</w:t>
            </w:r>
            <w:proofErr w:type="spellStart"/>
            <w:r w:rsidRPr="00723EE1">
              <w:rPr>
                <w:rFonts w:ascii="宋体" w:eastAsia="宋体" w:hAnsi="宋体" w:hint="eastAsia"/>
                <w:sz w:val="21"/>
                <w:szCs w:val="21"/>
                <w:lang w:eastAsia="zh-CN"/>
              </w:rPr>
              <w:t>RIPng</w:t>
            </w:r>
            <w:proofErr w:type="spellEnd"/>
            <w:r w:rsidRPr="00723EE1">
              <w:rPr>
                <w:rFonts w:ascii="宋体" w:eastAsia="宋体" w:hAnsi="宋体" w:hint="eastAsia"/>
                <w:sz w:val="21"/>
                <w:szCs w:val="21"/>
                <w:lang w:eastAsia="zh-CN"/>
              </w:rPr>
              <w:t>、OSPF、OSPFv3、IS-IS、IS-ISv6、BGP、BGP4+、ECMP、路由策略；</w:t>
            </w:r>
          </w:p>
          <w:p w14:paraId="79CAC58D" w14:textId="77777777" w:rsidR="00FE2B20" w:rsidRPr="00723EE1" w:rsidRDefault="00FE2B20" w:rsidP="00787310">
            <w:pPr>
              <w:pStyle w:val="ab"/>
              <w:ind w:left="420" w:hanging="420"/>
              <w:rPr>
                <w:rFonts w:ascii="宋体" w:eastAsia="宋体" w:hAnsi="宋体"/>
                <w:sz w:val="21"/>
                <w:szCs w:val="21"/>
                <w:lang w:eastAsia="zh-CN"/>
              </w:rPr>
            </w:pPr>
            <w:r w:rsidRPr="00723EE1">
              <w:rPr>
                <w:rFonts w:ascii="宋体" w:eastAsia="宋体" w:hAnsi="宋体" w:hint="eastAsia"/>
                <w:sz w:val="21"/>
                <w:szCs w:val="21"/>
                <w:lang w:eastAsia="zh-CN"/>
              </w:rPr>
              <w:t>5.支持IEEE 802.1X认证，支持单端口最大用户数限制，支持AAA认证，Radius等多种方式；</w:t>
            </w:r>
          </w:p>
          <w:p w14:paraId="7309AA7B" w14:textId="77777777" w:rsidR="00FE2B20" w:rsidRPr="00723EE1" w:rsidRDefault="00FE2B20" w:rsidP="00787310">
            <w:pPr>
              <w:pStyle w:val="ab"/>
              <w:ind w:left="420" w:hanging="420"/>
              <w:rPr>
                <w:rFonts w:ascii="宋体" w:eastAsia="宋体" w:hAnsi="宋体"/>
                <w:sz w:val="21"/>
                <w:szCs w:val="21"/>
                <w:lang w:eastAsia="zh-CN"/>
              </w:rPr>
            </w:pPr>
            <w:r w:rsidRPr="00723EE1">
              <w:rPr>
                <w:rFonts w:ascii="宋体" w:eastAsia="宋体" w:hAnsi="宋体" w:hint="eastAsia"/>
                <w:sz w:val="21"/>
                <w:szCs w:val="21"/>
                <w:lang w:eastAsia="zh-CN"/>
              </w:rPr>
              <w:lastRenderedPageBreak/>
              <w:t>6.支持4K</w:t>
            </w:r>
            <w:proofErr w:type="gramStart"/>
            <w:r w:rsidRPr="00723EE1">
              <w:rPr>
                <w:rFonts w:ascii="宋体" w:eastAsia="宋体" w:hAnsi="宋体" w:hint="eastAsia"/>
                <w:sz w:val="21"/>
                <w:szCs w:val="21"/>
                <w:lang w:eastAsia="zh-CN"/>
              </w:rPr>
              <w:t>个</w:t>
            </w:r>
            <w:proofErr w:type="gramEnd"/>
            <w:r w:rsidRPr="00723EE1">
              <w:rPr>
                <w:rFonts w:ascii="宋体" w:eastAsia="宋体" w:hAnsi="宋体" w:hint="eastAsia"/>
                <w:sz w:val="21"/>
                <w:szCs w:val="21"/>
                <w:lang w:eastAsia="zh-CN"/>
              </w:rPr>
              <w:t>VLAN，支持Guest VLAN、Voice VLAN，支持基于MAC/协议/IP子网/策略/端口的VLAN；</w:t>
            </w:r>
          </w:p>
          <w:p w14:paraId="54DE1F0D" w14:textId="77777777" w:rsidR="00FE2B20" w:rsidRPr="00723EE1" w:rsidRDefault="00FE2B20" w:rsidP="00787310">
            <w:pPr>
              <w:pStyle w:val="ab"/>
              <w:ind w:left="420" w:hanging="420"/>
              <w:rPr>
                <w:rFonts w:ascii="宋体" w:eastAsia="宋体" w:hAnsi="宋体"/>
                <w:sz w:val="21"/>
                <w:szCs w:val="21"/>
                <w:lang w:eastAsia="zh-CN"/>
              </w:rPr>
            </w:pPr>
            <w:r w:rsidRPr="00723EE1">
              <w:rPr>
                <w:rFonts w:ascii="宋体" w:eastAsia="宋体" w:hAnsi="宋体" w:hint="eastAsia"/>
                <w:sz w:val="21"/>
                <w:szCs w:val="21"/>
                <w:lang w:eastAsia="zh-CN"/>
              </w:rPr>
              <w:t>7.支持VXLAN二层、三层功能；</w:t>
            </w:r>
          </w:p>
          <w:p w14:paraId="685A24FD" w14:textId="77777777" w:rsidR="00FE2B20" w:rsidRPr="00723EE1" w:rsidRDefault="00FE2B20" w:rsidP="00787310">
            <w:pPr>
              <w:pStyle w:val="ab"/>
              <w:ind w:left="420" w:hanging="420"/>
              <w:rPr>
                <w:rFonts w:ascii="宋体" w:eastAsia="宋体" w:hAnsi="宋体"/>
                <w:sz w:val="21"/>
                <w:szCs w:val="21"/>
                <w:lang w:eastAsia="zh-CN"/>
              </w:rPr>
            </w:pPr>
            <w:r w:rsidRPr="00723EE1">
              <w:rPr>
                <w:rFonts w:ascii="宋体" w:eastAsia="宋体" w:hAnsi="宋体" w:hint="eastAsia"/>
                <w:sz w:val="21"/>
                <w:szCs w:val="21"/>
                <w:lang w:eastAsia="zh-CN"/>
              </w:rPr>
              <w:t>8.本次配置双电源、8个万兆</w:t>
            </w:r>
            <w:proofErr w:type="gramStart"/>
            <w:r w:rsidRPr="00723EE1">
              <w:rPr>
                <w:rFonts w:ascii="宋体" w:eastAsia="宋体" w:hAnsi="宋体" w:hint="eastAsia"/>
                <w:sz w:val="21"/>
                <w:szCs w:val="21"/>
                <w:lang w:eastAsia="zh-CN"/>
              </w:rPr>
              <w:t>多模光模块</w:t>
            </w:r>
            <w:proofErr w:type="gramEnd"/>
            <w:r w:rsidRPr="00723EE1">
              <w:rPr>
                <w:rFonts w:ascii="宋体" w:eastAsia="宋体" w:hAnsi="宋体" w:hint="eastAsia"/>
                <w:sz w:val="21"/>
                <w:szCs w:val="21"/>
                <w:lang w:eastAsia="zh-CN"/>
              </w:rPr>
              <w:t>、配置一根堆叠线缆。</w:t>
            </w:r>
          </w:p>
        </w:tc>
        <w:tc>
          <w:tcPr>
            <w:tcW w:w="709" w:type="dxa"/>
          </w:tcPr>
          <w:p w14:paraId="6549F3FF" w14:textId="77777777" w:rsidR="00FE2B20" w:rsidRPr="00723EE1" w:rsidRDefault="00FE2B20" w:rsidP="00787310">
            <w:pPr>
              <w:pStyle w:val="ab"/>
              <w:ind w:left="0" w:firstLineChars="0" w:firstLine="0"/>
              <w:jc w:val="center"/>
              <w:rPr>
                <w:rFonts w:ascii="宋体" w:eastAsia="宋体" w:hAnsi="宋体"/>
                <w:sz w:val="21"/>
                <w:szCs w:val="21"/>
                <w:lang w:eastAsia="zh-CN"/>
              </w:rPr>
            </w:pPr>
            <w:r w:rsidRPr="00723EE1">
              <w:rPr>
                <w:rFonts w:ascii="宋体" w:eastAsia="宋体" w:hAnsi="宋体" w:hint="eastAsia"/>
                <w:sz w:val="21"/>
                <w:szCs w:val="21"/>
                <w:lang w:eastAsia="zh-CN"/>
              </w:rPr>
              <w:lastRenderedPageBreak/>
              <w:t>2台</w:t>
            </w:r>
          </w:p>
        </w:tc>
        <w:tc>
          <w:tcPr>
            <w:tcW w:w="850" w:type="dxa"/>
          </w:tcPr>
          <w:p w14:paraId="612261AA" w14:textId="77777777" w:rsidR="00FE2B20" w:rsidRPr="00723EE1" w:rsidRDefault="00FE2B20" w:rsidP="00787310">
            <w:pPr>
              <w:pStyle w:val="ab"/>
              <w:ind w:left="0" w:firstLineChars="0" w:firstLine="0"/>
              <w:jc w:val="center"/>
              <w:rPr>
                <w:rFonts w:ascii="宋体" w:eastAsia="宋体" w:hAnsi="宋体"/>
                <w:sz w:val="21"/>
                <w:szCs w:val="21"/>
                <w:lang w:eastAsia="zh-CN"/>
              </w:rPr>
            </w:pPr>
            <w:r w:rsidRPr="00723EE1">
              <w:rPr>
                <w:rFonts w:ascii="宋体" w:eastAsia="宋体" w:hAnsi="宋体" w:hint="eastAsia"/>
                <w:sz w:val="21"/>
                <w:szCs w:val="21"/>
                <w:lang w:eastAsia="zh-CN"/>
              </w:rPr>
              <w:t>华为</w:t>
            </w:r>
          </w:p>
        </w:tc>
        <w:tc>
          <w:tcPr>
            <w:tcW w:w="1418" w:type="dxa"/>
          </w:tcPr>
          <w:p w14:paraId="7F09A366" w14:textId="77777777" w:rsidR="00FE2B20" w:rsidRPr="00723EE1" w:rsidRDefault="00FE2B20" w:rsidP="00787310">
            <w:pPr>
              <w:pStyle w:val="ab"/>
              <w:ind w:left="0" w:firstLineChars="0" w:firstLine="0"/>
              <w:jc w:val="center"/>
              <w:rPr>
                <w:rFonts w:ascii="宋体" w:eastAsia="宋体" w:hAnsi="宋体"/>
                <w:sz w:val="21"/>
                <w:szCs w:val="21"/>
                <w:lang w:eastAsia="zh-CN"/>
              </w:rPr>
            </w:pPr>
            <w:r w:rsidRPr="00723EE1">
              <w:rPr>
                <w:rFonts w:ascii="宋体" w:eastAsia="宋体" w:hAnsi="宋体"/>
                <w:sz w:val="21"/>
                <w:szCs w:val="21"/>
                <w:lang w:eastAsia="zh-CN"/>
              </w:rPr>
              <w:t>S6730-H24X6C</w:t>
            </w:r>
          </w:p>
        </w:tc>
        <w:tc>
          <w:tcPr>
            <w:tcW w:w="1134" w:type="dxa"/>
          </w:tcPr>
          <w:p w14:paraId="2FCE8ECB" w14:textId="77777777" w:rsidR="00FE2B20" w:rsidRPr="00723EE1" w:rsidRDefault="00FE2B20" w:rsidP="00787310">
            <w:pPr>
              <w:pStyle w:val="ab"/>
              <w:ind w:left="0" w:firstLineChars="0" w:firstLine="0"/>
              <w:jc w:val="center"/>
              <w:rPr>
                <w:rFonts w:ascii="宋体" w:eastAsia="宋体" w:hAnsi="宋体"/>
                <w:sz w:val="21"/>
                <w:szCs w:val="21"/>
                <w:lang w:eastAsia="zh-CN"/>
              </w:rPr>
            </w:pPr>
          </w:p>
        </w:tc>
        <w:tc>
          <w:tcPr>
            <w:tcW w:w="1053" w:type="dxa"/>
          </w:tcPr>
          <w:p w14:paraId="2248DCA3" w14:textId="77777777" w:rsidR="00FE2B20" w:rsidRPr="00723EE1" w:rsidRDefault="00FE2B20" w:rsidP="00787310">
            <w:pPr>
              <w:pStyle w:val="ab"/>
              <w:ind w:left="0" w:firstLineChars="0" w:firstLine="0"/>
              <w:jc w:val="center"/>
              <w:rPr>
                <w:rFonts w:ascii="宋体" w:eastAsia="宋体" w:hAnsi="宋体"/>
                <w:sz w:val="21"/>
                <w:szCs w:val="21"/>
                <w:lang w:eastAsia="zh-CN"/>
              </w:rPr>
            </w:pPr>
          </w:p>
        </w:tc>
      </w:tr>
      <w:tr w:rsidR="00FE2B20" w:rsidRPr="00FE2B20" w14:paraId="2BB6155F" w14:textId="77777777" w:rsidTr="00787310">
        <w:trPr>
          <w:trHeight w:val="374"/>
        </w:trPr>
        <w:tc>
          <w:tcPr>
            <w:tcW w:w="701" w:type="dxa"/>
          </w:tcPr>
          <w:p w14:paraId="55EA7E1E" w14:textId="77777777" w:rsidR="00FE2B20" w:rsidRPr="00723EE1" w:rsidRDefault="00FE2B20" w:rsidP="00787310">
            <w:pPr>
              <w:pStyle w:val="ab"/>
              <w:ind w:left="0" w:firstLineChars="0" w:firstLine="0"/>
              <w:jc w:val="center"/>
              <w:rPr>
                <w:rFonts w:ascii="宋体" w:eastAsia="宋体" w:hAnsi="宋体"/>
                <w:sz w:val="21"/>
                <w:szCs w:val="21"/>
                <w:lang w:eastAsia="zh-CN"/>
              </w:rPr>
            </w:pPr>
          </w:p>
          <w:p w14:paraId="1FF5185F" w14:textId="77777777" w:rsidR="00FE2B20" w:rsidRPr="00723EE1" w:rsidRDefault="00FE2B20" w:rsidP="00787310">
            <w:pPr>
              <w:pStyle w:val="ab"/>
              <w:ind w:left="0" w:firstLineChars="0" w:firstLine="0"/>
              <w:jc w:val="center"/>
              <w:rPr>
                <w:rFonts w:ascii="宋体" w:eastAsia="宋体" w:hAnsi="宋体"/>
                <w:sz w:val="21"/>
                <w:szCs w:val="21"/>
                <w:lang w:eastAsia="zh-CN"/>
              </w:rPr>
            </w:pPr>
          </w:p>
          <w:p w14:paraId="18B4B554" w14:textId="77777777" w:rsidR="00FE2B20" w:rsidRPr="00723EE1" w:rsidRDefault="00FE2B20" w:rsidP="00787310">
            <w:pPr>
              <w:pStyle w:val="ab"/>
              <w:ind w:left="0" w:firstLineChars="0" w:firstLine="0"/>
              <w:jc w:val="center"/>
              <w:rPr>
                <w:rFonts w:ascii="宋体" w:eastAsia="宋体" w:hAnsi="宋体"/>
                <w:sz w:val="21"/>
                <w:szCs w:val="21"/>
                <w:lang w:eastAsia="zh-CN"/>
              </w:rPr>
            </w:pPr>
          </w:p>
          <w:p w14:paraId="679D0F8F" w14:textId="77777777" w:rsidR="00FE2B20" w:rsidRPr="00723EE1" w:rsidRDefault="00FE2B20" w:rsidP="00787310">
            <w:pPr>
              <w:pStyle w:val="ab"/>
              <w:ind w:left="0" w:firstLineChars="0" w:firstLine="0"/>
              <w:jc w:val="center"/>
              <w:rPr>
                <w:rFonts w:ascii="宋体" w:eastAsia="宋体" w:hAnsi="宋体"/>
                <w:sz w:val="21"/>
                <w:szCs w:val="21"/>
                <w:lang w:eastAsia="zh-CN"/>
              </w:rPr>
            </w:pPr>
          </w:p>
          <w:p w14:paraId="0F6ADC0F" w14:textId="77777777" w:rsidR="00FE2B20" w:rsidRPr="00723EE1" w:rsidRDefault="00FE2B20" w:rsidP="00787310">
            <w:pPr>
              <w:pStyle w:val="ab"/>
              <w:ind w:left="0" w:firstLineChars="0" w:firstLine="0"/>
              <w:jc w:val="center"/>
              <w:rPr>
                <w:rFonts w:ascii="宋体" w:eastAsia="宋体" w:hAnsi="宋体"/>
                <w:sz w:val="21"/>
                <w:szCs w:val="21"/>
                <w:lang w:eastAsia="zh-CN"/>
              </w:rPr>
            </w:pPr>
          </w:p>
          <w:p w14:paraId="1188EFA3" w14:textId="77777777" w:rsidR="00FE2B20" w:rsidRPr="00723EE1" w:rsidRDefault="00FE2B20" w:rsidP="00787310">
            <w:pPr>
              <w:pStyle w:val="ab"/>
              <w:ind w:left="0" w:firstLineChars="0" w:firstLine="0"/>
              <w:jc w:val="center"/>
              <w:rPr>
                <w:rFonts w:ascii="宋体" w:eastAsia="宋体" w:hAnsi="宋体"/>
                <w:sz w:val="21"/>
                <w:szCs w:val="21"/>
                <w:lang w:eastAsia="zh-CN"/>
              </w:rPr>
            </w:pPr>
          </w:p>
          <w:p w14:paraId="4D5DFEEE" w14:textId="77777777" w:rsidR="00FE2B20" w:rsidRPr="00723EE1" w:rsidRDefault="00FE2B20" w:rsidP="00787310">
            <w:pPr>
              <w:pStyle w:val="ab"/>
              <w:ind w:left="0" w:firstLineChars="0" w:firstLine="0"/>
              <w:jc w:val="center"/>
              <w:rPr>
                <w:rFonts w:ascii="宋体" w:eastAsia="宋体" w:hAnsi="宋体"/>
                <w:sz w:val="21"/>
                <w:szCs w:val="21"/>
                <w:lang w:eastAsia="zh-CN"/>
              </w:rPr>
            </w:pPr>
          </w:p>
          <w:p w14:paraId="2A09CB93" w14:textId="77777777" w:rsidR="00FE2B20" w:rsidRPr="00723EE1" w:rsidRDefault="00FE2B20" w:rsidP="00787310">
            <w:pPr>
              <w:pStyle w:val="ab"/>
              <w:ind w:left="0" w:firstLineChars="0" w:firstLine="0"/>
              <w:jc w:val="center"/>
              <w:rPr>
                <w:rFonts w:ascii="宋体" w:eastAsia="宋体" w:hAnsi="宋体"/>
                <w:sz w:val="21"/>
                <w:szCs w:val="21"/>
                <w:lang w:eastAsia="zh-CN"/>
              </w:rPr>
            </w:pPr>
            <w:r w:rsidRPr="00723EE1">
              <w:rPr>
                <w:rFonts w:ascii="宋体" w:eastAsia="宋体" w:hAnsi="宋体" w:hint="eastAsia"/>
                <w:sz w:val="21"/>
                <w:szCs w:val="21"/>
                <w:lang w:eastAsia="zh-CN"/>
              </w:rPr>
              <w:t>3</w:t>
            </w:r>
          </w:p>
        </w:tc>
        <w:tc>
          <w:tcPr>
            <w:tcW w:w="1266" w:type="dxa"/>
          </w:tcPr>
          <w:p w14:paraId="54D39B72" w14:textId="77777777" w:rsidR="00FE2B20" w:rsidRPr="00723EE1" w:rsidRDefault="00FE2B20" w:rsidP="00787310">
            <w:pPr>
              <w:pStyle w:val="ab"/>
              <w:ind w:left="0" w:firstLineChars="0" w:firstLine="0"/>
              <w:jc w:val="center"/>
              <w:rPr>
                <w:rFonts w:ascii="宋体" w:eastAsia="宋体" w:hAnsi="宋体"/>
                <w:sz w:val="21"/>
                <w:szCs w:val="21"/>
                <w:lang w:eastAsia="zh-CN"/>
              </w:rPr>
            </w:pPr>
          </w:p>
          <w:p w14:paraId="54FF4479" w14:textId="77777777" w:rsidR="00FE2B20" w:rsidRPr="00723EE1" w:rsidRDefault="00FE2B20" w:rsidP="00787310">
            <w:pPr>
              <w:pStyle w:val="ab"/>
              <w:ind w:left="0" w:firstLineChars="0" w:firstLine="0"/>
              <w:jc w:val="center"/>
              <w:rPr>
                <w:rFonts w:ascii="宋体" w:eastAsia="宋体" w:hAnsi="宋体"/>
                <w:sz w:val="21"/>
                <w:szCs w:val="21"/>
                <w:lang w:eastAsia="zh-CN"/>
              </w:rPr>
            </w:pPr>
          </w:p>
          <w:p w14:paraId="5FF2AA8D" w14:textId="77777777" w:rsidR="00FE2B20" w:rsidRPr="00723EE1" w:rsidRDefault="00FE2B20" w:rsidP="00787310">
            <w:pPr>
              <w:pStyle w:val="ab"/>
              <w:ind w:left="0" w:firstLineChars="0" w:firstLine="0"/>
              <w:jc w:val="center"/>
              <w:rPr>
                <w:rFonts w:ascii="宋体" w:eastAsia="宋体" w:hAnsi="宋体"/>
                <w:sz w:val="21"/>
                <w:szCs w:val="21"/>
                <w:lang w:eastAsia="zh-CN"/>
              </w:rPr>
            </w:pPr>
          </w:p>
          <w:p w14:paraId="7B85BFD5" w14:textId="77777777" w:rsidR="00FE2B20" w:rsidRPr="00723EE1" w:rsidRDefault="00FE2B20" w:rsidP="00787310">
            <w:pPr>
              <w:pStyle w:val="ab"/>
              <w:ind w:left="0" w:firstLineChars="0" w:firstLine="0"/>
              <w:jc w:val="center"/>
              <w:rPr>
                <w:rFonts w:ascii="宋体" w:eastAsia="宋体" w:hAnsi="宋体"/>
                <w:sz w:val="21"/>
                <w:szCs w:val="21"/>
                <w:lang w:eastAsia="zh-CN"/>
              </w:rPr>
            </w:pPr>
          </w:p>
          <w:p w14:paraId="551D3BB3" w14:textId="77777777" w:rsidR="00FE2B20" w:rsidRPr="00723EE1" w:rsidRDefault="00FE2B20" w:rsidP="00787310">
            <w:pPr>
              <w:pStyle w:val="ab"/>
              <w:ind w:left="0" w:firstLineChars="0" w:firstLine="0"/>
              <w:jc w:val="center"/>
              <w:rPr>
                <w:rFonts w:ascii="宋体" w:eastAsia="宋体" w:hAnsi="宋体"/>
                <w:sz w:val="21"/>
                <w:szCs w:val="21"/>
                <w:lang w:eastAsia="zh-CN"/>
              </w:rPr>
            </w:pPr>
          </w:p>
          <w:p w14:paraId="5D881C77" w14:textId="77777777" w:rsidR="00FE2B20" w:rsidRPr="00723EE1" w:rsidRDefault="00FE2B20" w:rsidP="00787310">
            <w:pPr>
              <w:pStyle w:val="ab"/>
              <w:ind w:left="0" w:firstLineChars="0" w:firstLine="0"/>
              <w:jc w:val="center"/>
              <w:rPr>
                <w:rFonts w:ascii="宋体" w:eastAsia="宋体" w:hAnsi="宋体"/>
                <w:sz w:val="21"/>
                <w:szCs w:val="21"/>
                <w:lang w:eastAsia="zh-CN"/>
              </w:rPr>
            </w:pPr>
          </w:p>
          <w:p w14:paraId="49B8E449" w14:textId="77777777" w:rsidR="00FE2B20" w:rsidRPr="00723EE1" w:rsidRDefault="00FE2B20" w:rsidP="00787310">
            <w:pPr>
              <w:pStyle w:val="ab"/>
              <w:ind w:left="0" w:firstLineChars="0" w:firstLine="0"/>
              <w:jc w:val="center"/>
              <w:rPr>
                <w:rFonts w:ascii="宋体" w:eastAsia="宋体" w:hAnsi="宋体"/>
                <w:sz w:val="21"/>
                <w:szCs w:val="21"/>
                <w:lang w:eastAsia="zh-CN"/>
              </w:rPr>
            </w:pPr>
          </w:p>
          <w:p w14:paraId="551AA34E" w14:textId="77777777" w:rsidR="00FE2B20" w:rsidRPr="00723EE1" w:rsidRDefault="00FE2B20" w:rsidP="00787310">
            <w:pPr>
              <w:pStyle w:val="ab"/>
              <w:ind w:left="0" w:firstLineChars="0" w:firstLine="0"/>
              <w:jc w:val="center"/>
              <w:rPr>
                <w:rFonts w:ascii="宋体" w:eastAsia="宋体" w:hAnsi="宋体"/>
                <w:sz w:val="21"/>
                <w:szCs w:val="21"/>
                <w:lang w:eastAsia="zh-CN"/>
              </w:rPr>
            </w:pPr>
            <w:r w:rsidRPr="00723EE1">
              <w:rPr>
                <w:rFonts w:ascii="宋体" w:eastAsia="宋体" w:hAnsi="宋体" w:hint="eastAsia"/>
                <w:sz w:val="21"/>
                <w:szCs w:val="21"/>
                <w:lang w:eastAsia="zh-CN"/>
              </w:rPr>
              <w:t>千兆管理交换机</w:t>
            </w:r>
          </w:p>
        </w:tc>
        <w:tc>
          <w:tcPr>
            <w:tcW w:w="6817" w:type="dxa"/>
            <w:vAlign w:val="center"/>
          </w:tcPr>
          <w:p w14:paraId="79F7B88E" w14:textId="77777777" w:rsidR="00FE2B20" w:rsidRPr="00723EE1" w:rsidRDefault="00FE2B20" w:rsidP="00787310">
            <w:pPr>
              <w:pStyle w:val="ab"/>
              <w:ind w:left="420" w:hanging="420"/>
              <w:rPr>
                <w:rFonts w:ascii="宋体" w:eastAsia="宋体" w:hAnsi="宋体"/>
                <w:sz w:val="21"/>
                <w:szCs w:val="21"/>
                <w:lang w:eastAsia="zh-CN"/>
              </w:rPr>
            </w:pPr>
            <w:r w:rsidRPr="00723EE1">
              <w:rPr>
                <w:rFonts w:ascii="宋体" w:eastAsia="宋体" w:hAnsi="宋体" w:hint="eastAsia"/>
                <w:sz w:val="21"/>
                <w:szCs w:val="21"/>
                <w:lang w:eastAsia="zh-CN"/>
              </w:rPr>
              <w:t>1.交换容量≥5Tbps，包转发率≥120Mpps；</w:t>
            </w:r>
          </w:p>
          <w:p w14:paraId="2F701BE5" w14:textId="77777777" w:rsidR="00FE2B20" w:rsidRPr="00723EE1" w:rsidRDefault="00FE2B20" w:rsidP="00787310">
            <w:pPr>
              <w:pStyle w:val="ab"/>
              <w:ind w:left="420" w:hanging="420"/>
              <w:rPr>
                <w:rFonts w:ascii="宋体" w:eastAsia="宋体" w:hAnsi="宋体"/>
                <w:sz w:val="21"/>
                <w:szCs w:val="21"/>
                <w:lang w:eastAsia="zh-CN"/>
              </w:rPr>
            </w:pPr>
            <w:r w:rsidRPr="00723EE1">
              <w:rPr>
                <w:rFonts w:ascii="宋体" w:eastAsia="宋体" w:hAnsi="宋体" w:hint="eastAsia"/>
                <w:sz w:val="21"/>
                <w:szCs w:val="21"/>
                <w:lang w:eastAsia="zh-CN"/>
              </w:rPr>
              <w:t>2.支持</w:t>
            </w:r>
            <w:proofErr w:type="gramStart"/>
            <w:r w:rsidRPr="00723EE1">
              <w:rPr>
                <w:rFonts w:ascii="宋体" w:eastAsia="宋体" w:hAnsi="宋体" w:hint="eastAsia"/>
                <w:sz w:val="21"/>
                <w:szCs w:val="21"/>
                <w:lang w:eastAsia="zh-CN"/>
              </w:rPr>
              <w:t>千兆电口</w:t>
            </w:r>
            <w:proofErr w:type="gramEnd"/>
            <w:r w:rsidRPr="00723EE1">
              <w:rPr>
                <w:rFonts w:ascii="宋体" w:eastAsia="宋体" w:hAnsi="宋体" w:hint="eastAsia"/>
                <w:sz w:val="21"/>
                <w:szCs w:val="21"/>
                <w:lang w:eastAsia="zh-CN"/>
              </w:rPr>
              <w:t>≥24个，万兆SFP+端口≥4个；</w:t>
            </w:r>
          </w:p>
          <w:p w14:paraId="7AEAE0DA" w14:textId="77777777" w:rsidR="00FE2B20" w:rsidRPr="00723EE1" w:rsidRDefault="00FE2B20" w:rsidP="00787310">
            <w:pPr>
              <w:pStyle w:val="ab"/>
              <w:ind w:left="420" w:hanging="420"/>
              <w:rPr>
                <w:rFonts w:ascii="宋体" w:eastAsia="宋体" w:hAnsi="宋体"/>
                <w:sz w:val="21"/>
                <w:szCs w:val="21"/>
                <w:lang w:eastAsia="zh-CN"/>
              </w:rPr>
            </w:pPr>
            <w:r w:rsidRPr="00723EE1">
              <w:rPr>
                <w:rFonts w:ascii="宋体" w:eastAsia="宋体" w:hAnsi="宋体" w:hint="eastAsia"/>
                <w:sz w:val="21"/>
                <w:szCs w:val="21"/>
                <w:lang w:eastAsia="zh-CN"/>
              </w:rPr>
              <w:t>3.设备支持复位按钮和清配置按钮（PNP），提供设备图片；</w:t>
            </w:r>
          </w:p>
          <w:p w14:paraId="1FC10209" w14:textId="77777777" w:rsidR="00FE2B20" w:rsidRPr="00723EE1" w:rsidRDefault="00FE2B20" w:rsidP="00787310">
            <w:pPr>
              <w:pStyle w:val="ab"/>
              <w:ind w:left="420" w:hanging="420"/>
              <w:rPr>
                <w:rFonts w:ascii="宋体" w:eastAsia="宋体" w:hAnsi="宋体"/>
                <w:sz w:val="21"/>
                <w:szCs w:val="21"/>
                <w:lang w:eastAsia="zh-CN"/>
              </w:rPr>
            </w:pPr>
            <w:r w:rsidRPr="00723EE1">
              <w:rPr>
                <w:rFonts w:ascii="宋体" w:eastAsia="宋体" w:hAnsi="宋体" w:hint="eastAsia"/>
                <w:sz w:val="21"/>
                <w:szCs w:val="21"/>
                <w:lang w:eastAsia="zh-CN"/>
              </w:rPr>
              <w:t>4.支持ID指示灯，方便维护人员可以在后台点亮后去机房直接找到相对于设备，便于快速定位设备位置；</w:t>
            </w:r>
          </w:p>
          <w:p w14:paraId="4A77CA0B" w14:textId="77777777" w:rsidR="00FE2B20" w:rsidRPr="00723EE1" w:rsidRDefault="00FE2B20" w:rsidP="00787310">
            <w:pPr>
              <w:pStyle w:val="ab"/>
              <w:ind w:left="420" w:hanging="420"/>
              <w:rPr>
                <w:rFonts w:ascii="宋体" w:eastAsia="宋体" w:hAnsi="宋体"/>
                <w:sz w:val="21"/>
                <w:szCs w:val="21"/>
                <w:lang w:eastAsia="zh-CN"/>
              </w:rPr>
            </w:pPr>
            <w:r w:rsidRPr="00723EE1">
              <w:rPr>
                <w:rFonts w:ascii="宋体" w:eastAsia="宋体" w:hAnsi="宋体" w:hint="eastAsia"/>
                <w:sz w:val="21"/>
                <w:szCs w:val="21"/>
                <w:lang w:eastAsia="zh-CN"/>
              </w:rPr>
              <w:t>5.设备内置电池，可以在设备不上电时记录实时时间等信息，可以精确定位设备的异常时间，便于维护定位;</w:t>
            </w:r>
          </w:p>
          <w:p w14:paraId="708ED95E" w14:textId="77777777" w:rsidR="00FE2B20" w:rsidRPr="00723EE1" w:rsidRDefault="00FE2B20" w:rsidP="00787310">
            <w:pPr>
              <w:pStyle w:val="ab"/>
              <w:ind w:left="420" w:hanging="420"/>
              <w:rPr>
                <w:rFonts w:ascii="宋体" w:eastAsia="宋体" w:hAnsi="宋体"/>
                <w:sz w:val="21"/>
                <w:szCs w:val="21"/>
                <w:lang w:eastAsia="zh-CN"/>
              </w:rPr>
            </w:pPr>
            <w:r w:rsidRPr="00723EE1">
              <w:rPr>
                <w:rFonts w:ascii="宋体" w:eastAsia="宋体" w:hAnsi="宋体" w:hint="eastAsia"/>
                <w:sz w:val="21"/>
                <w:szCs w:val="21"/>
                <w:lang w:eastAsia="zh-CN"/>
              </w:rPr>
              <w:t>6.支持MAC表项≥32K，提供</w:t>
            </w:r>
            <w:proofErr w:type="gramStart"/>
            <w:r w:rsidRPr="00723EE1">
              <w:rPr>
                <w:rFonts w:ascii="宋体" w:eastAsia="宋体" w:hAnsi="宋体" w:hint="eastAsia"/>
                <w:sz w:val="21"/>
                <w:szCs w:val="21"/>
                <w:lang w:eastAsia="zh-CN"/>
              </w:rPr>
              <w:t>官网截</w:t>
            </w:r>
            <w:proofErr w:type="gramEnd"/>
            <w:r w:rsidRPr="00723EE1">
              <w:rPr>
                <w:rFonts w:ascii="宋体" w:eastAsia="宋体" w:hAnsi="宋体" w:hint="eastAsia"/>
                <w:sz w:val="21"/>
                <w:szCs w:val="21"/>
                <w:lang w:eastAsia="zh-CN"/>
              </w:rPr>
              <w:t>图及链接证明；</w:t>
            </w:r>
          </w:p>
          <w:p w14:paraId="3335CF07" w14:textId="77777777" w:rsidR="00FE2B20" w:rsidRPr="00723EE1" w:rsidRDefault="00FE2B20" w:rsidP="00787310">
            <w:pPr>
              <w:pStyle w:val="ab"/>
              <w:ind w:left="420" w:hanging="420"/>
              <w:rPr>
                <w:rFonts w:ascii="宋体" w:eastAsia="宋体" w:hAnsi="宋体"/>
                <w:sz w:val="21"/>
                <w:szCs w:val="21"/>
                <w:lang w:eastAsia="zh-CN"/>
              </w:rPr>
            </w:pPr>
            <w:r w:rsidRPr="00723EE1">
              <w:rPr>
                <w:rFonts w:ascii="宋体" w:eastAsia="宋体" w:hAnsi="宋体" w:hint="eastAsia"/>
                <w:sz w:val="21"/>
                <w:szCs w:val="21"/>
                <w:lang w:eastAsia="zh-CN"/>
              </w:rPr>
              <w:t>7.静态路由，支持 RIP、</w:t>
            </w:r>
            <w:proofErr w:type="spellStart"/>
            <w:r w:rsidRPr="00723EE1">
              <w:rPr>
                <w:rFonts w:ascii="宋体" w:eastAsia="宋体" w:hAnsi="宋体" w:hint="eastAsia"/>
                <w:sz w:val="21"/>
                <w:szCs w:val="21"/>
                <w:lang w:eastAsia="zh-CN"/>
              </w:rPr>
              <w:t>RIPng</w:t>
            </w:r>
            <w:proofErr w:type="spellEnd"/>
            <w:r w:rsidRPr="00723EE1">
              <w:rPr>
                <w:rFonts w:ascii="宋体" w:eastAsia="宋体" w:hAnsi="宋体" w:hint="eastAsia"/>
                <w:sz w:val="21"/>
                <w:szCs w:val="21"/>
                <w:lang w:eastAsia="zh-CN"/>
              </w:rPr>
              <w:t>、OSPF、OSPFv3、VRRP、VRRP6、路由策略、策略路由；</w:t>
            </w:r>
          </w:p>
          <w:p w14:paraId="32541E54" w14:textId="77777777" w:rsidR="00FE2B20" w:rsidRPr="00723EE1" w:rsidRDefault="00FE2B20" w:rsidP="00787310">
            <w:pPr>
              <w:pStyle w:val="ab"/>
              <w:ind w:left="420" w:hanging="420"/>
              <w:rPr>
                <w:rFonts w:ascii="宋体" w:eastAsia="宋体" w:hAnsi="宋体"/>
                <w:sz w:val="21"/>
                <w:szCs w:val="21"/>
                <w:lang w:eastAsia="zh-CN"/>
              </w:rPr>
            </w:pPr>
            <w:r w:rsidRPr="00723EE1">
              <w:rPr>
                <w:rFonts w:ascii="宋体" w:eastAsia="宋体" w:hAnsi="宋体" w:hint="eastAsia"/>
                <w:sz w:val="21"/>
                <w:szCs w:val="21"/>
                <w:lang w:eastAsia="zh-CN"/>
              </w:rPr>
              <w:t>8.支持4K</w:t>
            </w:r>
            <w:proofErr w:type="gramStart"/>
            <w:r w:rsidRPr="00723EE1">
              <w:rPr>
                <w:rFonts w:ascii="宋体" w:eastAsia="宋体" w:hAnsi="宋体" w:hint="eastAsia"/>
                <w:sz w:val="21"/>
                <w:szCs w:val="21"/>
                <w:lang w:eastAsia="zh-CN"/>
              </w:rPr>
              <w:t>个</w:t>
            </w:r>
            <w:proofErr w:type="gramEnd"/>
            <w:r w:rsidRPr="00723EE1">
              <w:rPr>
                <w:rFonts w:ascii="宋体" w:eastAsia="宋体" w:hAnsi="宋体" w:hint="eastAsia"/>
                <w:sz w:val="21"/>
                <w:szCs w:val="21"/>
                <w:lang w:eastAsia="zh-CN"/>
              </w:rPr>
              <w:t>VLAN，支持Voice VLAN，基于端口的VLAN，基于MAC的VLAN，</w:t>
            </w:r>
            <w:proofErr w:type="gramStart"/>
            <w:r w:rsidRPr="00723EE1">
              <w:rPr>
                <w:rFonts w:ascii="宋体" w:eastAsia="宋体" w:hAnsi="宋体" w:hint="eastAsia"/>
                <w:sz w:val="21"/>
                <w:szCs w:val="21"/>
                <w:lang w:eastAsia="zh-CN"/>
              </w:rPr>
              <w:t>基于协议</w:t>
            </w:r>
            <w:proofErr w:type="gramEnd"/>
            <w:r w:rsidRPr="00723EE1">
              <w:rPr>
                <w:rFonts w:ascii="宋体" w:eastAsia="宋体" w:hAnsi="宋体" w:hint="eastAsia"/>
                <w:sz w:val="21"/>
                <w:szCs w:val="21"/>
                <w:lang w:eastAsia="zh-CN"/>
              </w:rPr>
              <w:t>的VLAN ；</w:t>
            </w:r>
          </w:p>
          <w:p w14:paraId="601C4DBC" w14:textId="77777777" w:rsidR="00FE2B20" w:rsidRPr="00723EE1" w:rsidRDefault="00FE2B20" w:rsidP="00787310">
            <w:pPr>
              <w:pStyle w:val="ab"/>
              <w:ind w:left="420" w:hanging="420"/>
              <w:rPr>
                <w:rFonts w:ascii="宋体" w:eastAsia="宋体" w:hAnsi="宋体"/>
                <w:sz w:val="21"/>
                <w:szCs w:val="21"/>
                <w:lang w:eastAsia="zh-CN"/>
              </w:rPr>
            </w:pPr>
            <w:r w:rsidRPr="00723EE1">
              <w:rPr>
                <w:rFonts w:ascii="宋体" w:eastAsia="宋体" w:hAnsi="宋体" w:hint="eastAsia"/>
                <w:sz w:val="21"/>
                <w:szCs w:val="21"/>
                <w:lang w:eastAsia="zh-CN"/>
              </w:rPr>
              <w:t>9.设备的业务口防雷等级≥6KV，电源口防雷≥6KV。</w:t>
            </w:r>
          </w:p>
        </w:tc>
        <w:tc>
          <w:tcPr>
            <w:tcW w:w="709" w:type="dxa"/>
          </w:tcPr>
          <w:p w14:paraId="38DF219B" w14:textId="77777777" w:rsidR="00FE2B20" w:rsidRPr="00723EE1" w:rsidRDefault="00FE2B20" w:rsidP="00787310">
            <w:pPr>
              <w:pStyle w:val="ab"/>
              <w:ind w:left="0" w:firstLineChars="0" w:firstLine="0"/>
              <w:jc w:val="center"/>
              <w:rPr>
                <w:rFonts w:ascii="宋体" w:eastAsia="宋体" w:hAnsi="宋体"/>
                <w:sz w:val="21"/>
                <w:szCs w:val="21"/>
                <w:lang w:eastAsia="zh-CN"/>
              </w:rPr>
            </w:pPr>
            <w:r w:rsidRPr="00723EE1">
              <w:rPr>
                <w:rFonts w:ascii="宋体" w:eastAsia="宋体" w:hAnsi="宋体" w:hint="eastAsia"/>
                <w:sz w:val="21"/>
                <w:szCs w:val="21"/>
                <w:lang w:eastAsia="zh-CN"/>
              </w:rPr>
              <w:t>1台</w:t>
            </w:r>
          </w:p>
        </w:tc>
        <w:tc>
          <w:tcPr>
            <w:tcW w:w="850" w:type="dxa"/>
          </w:tcPr>
          <w:p w14:paraId="6318F7E5" w14:textId="77777777" w:rsidR="00FE2B20" w:rsidRPr="00723EE1" w:rsidRDefault="00FE2B20" w:rsidP="00787310">
            <w:pPr>
              <w:pStyle w:val="ab"/>
              <w:ind w:left="0" w:firstLineChars="0" w:firstLine="0"/>
              <w:jc w:val="center"/>
              <w:rPr>
                <w:rFonts w:ascii="宋体" w:eastAsia="宋体" w:hAnsi="宋体"/>
                <w:sz w:val="21"/>
                <w:szCs w:val="21"/>
                <w:lang w:eastAsia="zh-CN"/>
              </w:rPr>
            </w:pPr>
            <w:r w:rsidRPr="00723EE1">
              <w:rPr>
                <w:rFonts w:ascii="宋体" w:eastAsia="宋体" w:hAnsi="宋体" w:hint="eastAsia"/>
                <w:sz w:val="21"/>
                <w:szCs w:val="21"/>
                <w:lang w:eastAsia="zh-CN"/>
              </w:rPr>
              <w:t>华为</w:t>
            </w:r>
          </w:p>
        </w:tc>
        <w:tc>
          <w:tcPr>
            <w:tcW w:w="1418" w:type="dxa"/>
          </w:tcPr>
          <w:p w14:paraId="4FEAFC0F" w14:textId="77777777" w:rsidR="00FE2B20" w:rsidRPr="00723EE1" w:rsidRDefault="00FE2B20" w:rsidP="00787310">
            <w:pPr>
              <w:pStyle w:val="ab"/>
              <w:ind w:left="0" w:firstLineChars="0" w:firstLine="0"/>
              <w:jc w:val="center"/>
              <w:rPr>
                <w:rFonts w:ascii="宋体" w:eastAsia="宋体" w:hAnsi="宋体"/>
                <w:sz w:val="21"/>
                <w:szCs w:val="21"/>
                <w:lang w:eastAsia="zh-CN"/>
              </w:rPr>
            </w:pPr>
            <w:r w:rsidRPr="00723EE1">
              <w:rPr>
                <w:rFonts w:ascii="宋体" w:eastAsia="宋体" w:hAnsi="宋体"/>
                <w:sz w:val="21"/>
                <w:szCs w:val="21"/>
                <w:lang w:eastAsia="zh-CN"/>
              </w:rPr>
              <w:t>S5735-L24T4XE-A-V2</w:t>
            </w:r>
          </w:p>
        </w:tc>
        <w:tc>
          <w:tcPr>
            <w:tcW w:w="1134" w:type="dxa"/>
          </w:tcPr>
          <w:p w14:paraId="04D4AC8F" w14:textId="77777777" w:rsidR="00FE2B20" w:rsidRPr="00723EE1" w:rsidRDefault="00FE2B20" w:rsidP="00787310">
            <w:pPr>
              <w:pStyle w:val="ab"/>
              <w:ind w:left="0" w:firstLineChars="0" w:firstLine="0"/>
              <w:jc w:val="center"/>
              <w:rPr>
                <w:rFonts w:ascii="宋体" w:eastAsia="宋体" w:hAnsi="宋体"/>
                <w:sz w:val="21"/>
                <w:szCs w:val="21"/>
                <w:lang w:eastAsia="zh-CN"/>
              </w:rPr>
            </w:pPr>
          </w:p>
        </w:tc>
        <w:tc>
          <w:tcPr>
            <w:tcW w:w="1053" w:type="dxa"/>
          </w:tcPr>
          <w:p w14:paraId="6DECAD02" w14:textId="77777777" w:rsidR="00FE2B20" w:rsidRPr="00723EE1" w:rsidRDefault="00FE2B20" w:rsidP="00787310">
            <w:pPr>
              <w:pStyle w:val="ab"/>
              <w:ind w:left="0" w:firstLineChars="0" w:firstLine="0"/>
              <w:jc w:val="center"/>
              <w:rPr>
                <w:rFonts w:ascii="宋体" w:eastAsia="宋体" w:hAnsi="宋体"/>
                <w:sz w:val="21"/>
                <w:szCs w:val="21"/>
                <w:lang w:eastAsia="zh-CN"/>
              </w:rPr>
            </w:pPr>
          </w:p>
        </w:tc>
      </w:tr>
    </w:tbl>
    <w:p w14:paraId="42AA030E" w14:textId="77777777" w:rsidR="00C27752" w:rsidRPr="00FE2B20" w:rsidRDefault="00C27752" w:rsidP="00FE2B20">
      <w:pPr>
        <w:pStyle w:val="a0"/>
        <w:spacing w:line="360" w:lineRule="auto"/>
        <w:rPr>
          <w:rFonts w:ascii="宋体" w:eastAsia="宋体" w:hAnsi="宋体"/>
        </w:rPr>
      </w:pPr>
    </w:p>
    <w:sectPr w:rsidR="00C27752" w:rsidRPr="00FE2B20" w:rsidSect="00E529A0">
      <w:pgSz w:w="16838" w:h="11906" w:orient="landscape"/>
      <w:pgMar w:top="1800" w:right="1440" w:bottom="1800" w:left="144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2EC0F" w14:textId="77777777" w:rsidR="00C95211" w:rsidRDefault="00C95211">
      <w:r>
        <w:separator/>
      </w:r>
    </w:p>
  </w:endnote>
  <w:endnote w:type="continuationSeparator" w:id="0">
    <w:p w14:paraId="35EF4BD0" w14:textId="77777777" w:rsidR="00C95211" w:rsidRDefault="00C9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21">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1E78" w14:textId="77777777" w:rsidR="00C27752" w:rsidRDefault="00C27752">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1E79" w14:textId="308F223E" w:rsidR="00C27752" w:rsidRDefault="00723EE1">
    <w:pPr>
      <w:pStyle w:val="a5"/>
      <w:jc w:val="center"/>
      <w:rPr>
        <w:rFonts w:ascii="宋体" w:hAnsi="宋体"/>
        <w:sz w:val="28"/>
      </w:rPr>
    </w:pPr>
    <w:r>
      <w:rPr>
        <w:rFonts w:ascii="宋体" w:hAnsi="宋体"/>
        <w:sz w:val="28"/>
      </w:rPr>
      <w:t xml:space="preserve"> </w:t>
    </w:r>
    <w:r>
      <w:rPr>
        <w:rFonts w:ascii="宋体" w:hAnsi="宋体"/>
        <w:sz w:val="21"/>
        <w:szCs w:val="13"/>
      </w:rPr>
      <w:fldChar w:fldCharType="begin"/>
    </w:r>
    <w:r>
      <w:rPr>
        <w:rFonts w:ascii="宋体" w:hAnsi="宋体"/>
        <w:sz w:val="21"/>
        <w:szCs w:val="13"/>
      </w:rPr>
      <w:instrText xml:space="preserve"> PAGE \* Arabic \* MERGEFORMAT </w:instrText>
    </w:r>
    <w:r>
      <w:rPr>
        <w:rFonts w:ascii="宋体" w:hAnsi="宋体"/>
        <w:sz w:val="21"/>
        <w:szCs w:val="13"/>
      </w:rPr>
      <w:fldChar w:fldCharType="separate"/>
    </w:r>
    <w:r w:rsidR="00CE6ACF">
      <w:rPr>
        <w:rFonts w:ascii="宋体" w:hAnsi="宋体"/>
        <w:noProof/>
        <w:sz w:val="21"/>
        <w:szCs w:val="13"/>
      </w:rPr>
      <w:t>3</w:t>
    </w:r>
    <w:r>
      <w:rPr>
        <w:rFonts w:ascii="宋体" w:hAnsi="宋体"/>
        <w:sz w:val="21"/>
        <w:szCs w:val="13"/>
      </w:rPr>
      <w:fldChar w:fldCharType="end"/>
    </w:r>
    <w:r>
      <w:rPr>
        <w:rFonts w:ascii="宋体" w:hAnsi="宋体"/>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1E7A" w14:textId="77777777" w:rsidR="00C27752" w:rsidRDefault="00C2775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678C9" w14:textId="77777777" w:rsidR="00C95211" w:rsidRDefault="00C95211">
      <w:r>
        <w:separator/>
      </w:r>
    </w:p>
  </w:footnote>
  <w:footnote w:type="continuationSeparator" w:id="0">
    <w:p w14:paraId="1A591A93" w14:textId="77777777" w:rsidR="00C95211" w:rsidRDefault="00C95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055FB2"/>
    <w:multiLevelType w:val="singleLevel"/>
    <w:tmpl w:val="DF055FB2"/>
    <w:lvl w:ilvl="0">
      <w:start w:val="1"/>
      <w:numFmt w:val="decimal"/>
      <w:suff w:val="nothing"/>
      <w:lvlText w:val="%1、"/>
      <w:lvlJc w:val="left"/>
    </w:lvl>
  </w:abstractNum>
  <w:abstractNum w:abstractNumId="1" w15:restartNumberingAfterBreak="0">
    <w:nsid w:val="F4290821"/>
    <w:multiLevelType w:val="singleLevel"/>
    <w:tmpl w:val="F4290821"/>
    <w:lvl w:ilvl="0">
      <w:start w:val="1"/>
      <w:numFmt w:val="decimal"/>
      <w:lvlText w:val="%1."/>
      <w:lvlJc w:val="left"/>
      <w:pPr>
        <w:tabs>
          <w:tab w:val="left" w:pos="312"/>
        </w:tabs>
      </w:pPr>
    </w:lvl>
  </w:abstractNum>
  <w:num w:numId="1" w16cid:durableId="410742018">
    <w:abstractNumId w:val="0"/>
  </w:num>
  <w:num w:numId="2" w16cid:durableId="375080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UzNDlkYThhODZlNDA1ZjI5MWFiMzZhZmZhYjQxZjIifQ=="/>
  </w:docVars>
  <w:rsids>
    <w:rsidRoot w:val="00146E37"/>
    <w:rsid w:val="00005370"/>
    <w:rsid w:val="000064A2"/>
    <w:rsid w:val="00007606"/>
    <w:rsid w:val="00007EA4"/>
    <w:rsid w:val="000108B2"/>
    <w:rsid w:val="00015694"/>
    <w:rsid w:val="000177D1"/>
    <w:rsid w:val="00041FDE"/>
    <w:rsid w:val="0004481C"/>
    <w:rsid w:val="00082B87"/>
    <w:rsid w:val="00085AF3"/>
    <w:rsid w:val="00096748"/>
    <w:rsid w:val="000A51F7"/>
    <w:rsid w:val="000B4D5E"/>
    <w:rsid w:val="000C0754"/>
    <w:rsid w:val="000D2EE4"/>
    <w:rsid w:val="000D6756"/>
    <w:rsid w:val="000F6329"/>
    <w:rsid w:val="000F74FD"/>
    <w:rsid w:val="001008CF"/>
    <w:rsid w:val="001020A3"/>
    <w:rsid w:val="00102B0C"/>
    <w:rsid w:val="001168EB"/>
    <w:rsid w:val="001367CB"/>
    <w:rsid w:val="0014664F"/>
    <w:rsid w:val="00146E37"/>
    <w:rsid w:val="0015066B"/>
    <w:rsid w:val="00152538"/>
    <w:rsid w:val="00154B9A"/>
    <w:rsid w:val="00157B02"/>
    <w:rsid w:val="001710C2"/>
    <w:rsid w:val="00190041"/>
    <w:rsid w:val="001924F1"/>
    <w:rsid w:val="001A0CFC"/>
    <w:rsid w:val="001A1960"/>
    <w:rsid w:val="001A553F"/>
    <w:rsid w:val="001B2176"/>
    <w:rsid w:val="001B396E"/>
    <w:rsid w:val="001B63A0"/>
    <w:rsid w:val="001C1BD7"/>
    <w:rsid w:val="001C6B21"/>
    <w:rsid w:val="001D6785"/>
    <w:rsid w:val="001E1923"/>
    <w:rsid w:val="001E39C8"/>
    <w:rsid w:val="001E54EA"/>
    <w:rsid w:val="00200BA1"/>
    <w:rsid w:val="00211011"/>
    <w:rsid w:val="002244D3"/>
    <w:rsid w:val="0023012B"/>
    <w:rsid w:val="002467B0"/>
    <w:rsid w:val="00254DAB"/>
    <w:rsid w:val="0025637E"/>
    <w:rsid w:val="00260012"/>
    <w:rsid w:val="002630BC"/>
    <w:rsid w:val="002A2916"/>
    <w:rsid w:val="002B1897"/>
    <w:rsid w:val="002B2E57"/>
    <w:rsid w:val="002B5F1A"/>
    <w:rsid w:val="002D3A90"/>
    <w:rsid w:val="002D5E1E"/>
    <w:rsid w:val="002E0473"/>
    <w:rsid w:val="002E3730"/>
    <w:rsid w:val="002E551D"/>
    <w:rsid w:val="002E70EF"/>
    <w:rsid w:val="002F2D54"/>
    <w:rsid w:val="002F4381"/>
    <w:rsid w:val="00300659"/>
    <w:rsid w:val="00301B6D"/>
    <w:rsid w:val="0031094E"/>
    <w:rsid w:val="0031528F"/>
    <w:rsid w:val="00316C90"/>
    <w:rsid w:val="00321D07"/>
    <w:rsid w:val="00322D32"/>
    <w:rsid w:val="003255B3"/>
    <w:rsid w:val="00330150"/>
    <w:rsid w:val="003309AF"/>
    <w:rsid w:val="00331170"/>
    <w:rsid w:val="00345DE8"/>
    <w:rsid w:val="00347734"/>
    <w:rsid w:val="00352545"/>
    <w:rsid w:val="00362F7D"/>
    <w:rsid w:val="00365C7F"/>
    <w:rsid w:val="0036698C"/>
    <w:rsid w:val="00373FE9"/>
    <w:rsid w:val="00374D74"/>
    <w:rsid w:val="00391E30"/>
    <w:rsid w:val="0039260F"/>
    <w:rsid w:val="0039509E"/>
    <w:rsid w:val="0039678C"/>
    <w:rsid w:val="003A4873"/>
    <w:rsid w:val="003A7D08"/>
    <w:rsid w:val="003B386E"/>
    <w:rsid w:val="003C6E14"/>
    <w:rsid w:val="003D2B70"/>
    <w:rsid w:val="003D6F1F"/>
    <w:rsid w:val="003E68DB"/>
    <w:rsid w:val="003F43D7"/>
    <w:rsid w:val="00401B28"/>
    <w:rsid w:val="004025DA"/>
    <w:rsid w:val="004035B9"/>
    <w:rsid w:val="00410B0C"/>
    <w:rsid w:val="00412992"/>
    <w:rsid w:val="0041382F"/>
    <w:rsid w:val="0042045F"/>
    <w:rsid w:val="00436C1E"/>
    <w:rsid w:val="004512A3"/>
    <w:rsid w:val="00451445"/>
    <w:rsid w:val="004554AB"/>
    <w:rsid w:val="00480966"/>
    <w:rsid w:val="00481332"/>
    <w:rsid w:val="004A0D4B"/>
    <w:rsid w:val="004A4C67"/>
    <w:rsid w:val="004A5732"/>
    <w:rsid w:val="004B339C"/>
    <w:rsid w:val="004C23AE"/>
    <w:rsid w:val="004D2096"/>
    <w:rsid w:val="004D28FA"/>
    <w:rsid w:val="004D2A4F"/>
    <w:rsid w:val="004D2D3B"/>
    <w:rsid w:val="004D591E"/>
    <w:rsid w:val="004E4DE8"/>
    <w:rsid w:val="005067C5"/>
    <w:rsid w:val="00514BA3"/>
    <w:rsid w:val="005301D8"/>
    <w:rsid w:val="0053639B"/>
    <w:rsid w:val="00540A51"/>
    <w:rsid w:val="005424E5"/>
    <w:rsid w:val="00544AA9"/>
    <w:rsid w:val="00545F6F"/>
    <w:rsid w:val="00546B47"/>
    <w:rsid w:val="005558E1"/>
    <w:rsid w:val="00582297"/>
    <w:rsid w:val="005878DC"/>
    <w:rsid w:val="005A5DF2"/>
    <w:rsid w:val="005A5DFD"/>
    <w:rsid w:val="005B30AF"/>
    <w:rsid w:val="005B604A"/>
    <w:rsid w:val="005C58B5"/>
    <w:rsid w:val="005E0738"/>
    <w:rsid w:val="005F1126"/>
    <w:rsid w:val="00600306"/>
    <w:rsid w:val="00603AEF"/>
    <w:rsid w:val="006210F3"/>
    <w:rsid w:val="00625876"/>
    <w:rsid w:val="00625B07"/>
    <w:rsid w:val="006336C4"/>
    <w:rsid w:val="006352EF"/>
    <w:rsid w:val="00641C26"/>
    <w:rsid w:val="00651555"/>
    <w:rsid w:val="00654384"/>
    <w:rsid w:val="00654D7F"/>
    <w:rsid w:val="0066222C"/>
    <w:rsid w:val="00662820"/>
    <w:rsid w:val="0067649A"/>
    <w:rsid w:val="00677C42"/>
    <w:rsid w:val="006817B5"/>
    <w:rsid w:val="0069524F"/>
    <w:rsid w:val="006954E9"/>
    <w:rsid w:val="006A08C5"/>
    <w:rsid w:val="006A2CA3"/>
    <w:rsid w:val="006B0AAC"/>
    <w:rsid w:val="006B57D2"/>
    <w:rsid w:val="006C5929"/>
    <w:rsid w:val="006D27EA"/>
    <w:rsid w:val="006D6EA1"/>
    <w:rsid w:val="006F6512"/>
    <w:rsid w:val="00705697"/>
    <w:rsid w:val="007071B8"/>
    <w:rsid w:val="00711BCD"/>
    <w:rsid w:val="00712500"/>
    <w:rsid w:val="00713ACE"/>
    <w:rsid w:val="00723EE1"/>
    <w:rsid w:val="0073278B"/>
    <w:rsid w:val="00742FC7"/>
    <w:rsid w:val="00746086"/>
    <w:rsid w:val="007470FB"/>
    <w:rsid w:val="007504B3"/>
    <w:rsid w:val="00762E0D"/>
    <w:rsid w:val="00765633"/>
    <w:rsid w:val="00767A57"/>
    <w:rsid w:val="00775806"/>
    <w:rsid w:val="007827B0"/>
    <w:rsid w:val="00783CC7"/>
    <w:rsid w:val="00796E35"/>
    <w:rsid w:val="00796F01"/>
    <w:rsid w:val="007A78B6"/>
    <w:rsid w:val="007A7B9C"/>
    <w:rsid w:val="007B6852"/>
    <w:rsid w:val="007B7965"/>
    <w:rsid w:val="007C1F89"/>
    <w:rsid w:val="007C40B3"/>
    <w:rsid w:val="007C505D"/>
    <w:rsid w:val="007C740D"/>
    <w:rsid w:val="007D6CD3"/>
    <w:rsid w:val="007D7BBB"/>
    <w:rsid w:val="007E7F31"/>
    <w:rsid w:val="008049B8"/>
    <w:rsid w:val="0080674A"/>
    <w:rsid w:val="00807782"/>
    <w:rsid w:val="00810343"/>
    <w:rsid w:val="0081160C"/>
    <w:rsid w:val="008153E0"/>
    <w:rsid w:val="00820FFB"/>
    <w:rsid w:val="00823F3E"/>
    <w:rsid w:val="00824D74"/>
    <w:rsid w:val="00825C88"/>
    <w:rsid w:val="0082784E"/>
    <w:rsid w:val="00832EA8"/>
    <w:rsid w:val="00840265"/>
    <w:rsid w:val="008605A8"/>
    <w:rsid w:val="00861717"/>
    <w:rsid w:val="00862572"/>
    <w:rsid w:val="0086730E"/>
    <w:rsid w:val="00871499"/>
    <w:rsid w:val="00871705"/>
    <w:rsid w:val="0089104B"/>
    <w:rsid w:val="00893894"/>
    <w:rsid w:val="008A4F1B"/>
    <w:rsid w:val="008A5319"/>
    <w:rsid w:val="008A5B1E"/>
    <w:rsid w:val="008A728D"/>
    <w:rsid w:val="008A7F93"/>
    <w:rsid w:val="008B0E0F"/>
    <w:rsid w:val="008B5B8D"/>
    <w:rsid w:val="008C1862"/>
    <w:rsid w:val="008C23A5"/>
    <w:rsid w:val="008D5843"/>
    <w:rsid w:val="008E7F8B"/>
    <w:rsid w:val="009077C0"/>
    <w:rsid w:val="00932782"/>
    <w:rsid w:val="00944586"/>
    <w:rsid w:val="0096729F"/>
    <w:rsid w:val="009714D2"/>
    <w:rsid w:val="009769AD"/>
    <w:rsid w:val="00983AD6"/>
    <w:rsid w:val="00983E11"/>
    <w:rsid w:val="009946DD"/>
    <w:rsid w:val="00995DA4"/>
    <w:rsid w:val="009A6B64"/>
    <w:rsid w:val="009B01E8"/>
    <w:rsid w:val="009B097C"/>
    <w:rsid w:val="009B4CF8"/>
    <w:rsid w:val="009B7DFB"/>
    <w:rsid w:val="009C00EC"/>
    <w:rsid w:val="009E1897"/>
    <w:rsid w:val="009E6FD1"/>
    <w:rsid w:val="009E7C43"/>
    <w:rsid w:val="009F50F7"/>
    <w:rsid w:val="00A06309"/>
    <w:rsid w:val="00A16FAC"/>
    <w:rsid w:val="00A22747"/>
    <w:rsid w:val="00A3746D"/>
    <w:rsid w:val="00A62BFD"/>
    <w:rsid w:val="00A67F12"/>
    <w:rsid w:val="00A80087"/>
    <w:rsid w:val="00A82BFD"/>
    <w:rsid w:val="00A91638"/>
    <w:rsid w:val="00A971F3"/>
    <w:rsid w:val="00AB5BC5"/>
    <w:rsid w:val="00AB7D00"/>
    <w:rsid w:val="00AC13C6"/>
    <w:rsid w:val="00AC2179"/>
    <w:rsid w:val="00AD2345"/>
    <w:rsid w:val="00AD23A0"/>
    <w:rsid w:val="00AD6589"/>
    <w:rsid w:val="00AF278A"/>
    <w:rsid w:val="00B1090C"/>
    <w:rsid w:val="00B12785"/>
    <w:rsid w:val="00B41932"/>
    <w:rsid w:val="00B43F56"/>
    <w:rsid w:val="00B5169F"/>
    <w:rsid w:val="00B676F9"/>
    <w:rsid w:val="00B84CEF"/>
    <w:rsid w:val="00BA231E"/>
    <w:rsid w:val="00BB4388"/>
    <w:rsid w:val="00BC1913"/>
    <w:rsid w:val="00BC4AF8"/>
    <w:rsid w:val="00BD340B"/>
    <w:rsid w:val="00BD5A4F"/>
    <w:rsid w:val="00BE04E1"/>
    <w:rsid w:val="00BE0A48"/>
    <w:rsid w:val="00BE1E83"/>
    <w:rsid w:val="00BE518F"/>
    <w:rsid w:val="00BF17E3"/>
    <w:rsid w:val="00BF6BA6"/>
    <w:rsid w:val="00C101F7"/>
    <w:rsid w:val="00C10BA9"/>
    <w:rsid w:val="00C13332"/>
    <w:rsid w:val="00C14DE9"/>
    <w:rsid w:val="00C2669E"/>
    <w:rsid w:val="00C27752"/>
    <w:rsid w:val="00C36827"/>
    <w:rsid w:val="00C40B3B"/>
    <w:rsid w:val="00C46BC0"/>
    <w:rsid w:val="00C47809"/>
    <w:rsid w:val="00C56D1A"/>
    <w:rsid w:val="00C5757B"/>
    <w:rsid w:val="00C62B40"/>
    <w:rsid w:val="00C6490C"/>
    <w:rsid w:val="00C87184"/>
    <w:rsid w:val="00C95211"/>
    <w:rsid w:val="00CB6586"/>
    <w:rsid w:val="00CB6FE4"/>
    <w:rsid w:val="00CB7CBB"/>
    <w:rsid w:val="00CC4978"/>
    <w:rsid w:val="00CC7FDA"/>
    <w:rsid w:val="00CD0C2F"/>
    <w:rsid w:val="00CD70FA"/>
    <w:rsid w:val="00CE2751"/>
    <w:rsid w:val="00CE6ACF"/>
    <w:rsid w:val="00CF0EA8"/>
    <w:rsid w:val="00D049F4"/>
    <w:rsid w:val="00D17CAC"/>
    <w:rsid w:val="00D256FF"/>
    <w:rsid w:val="00D26596"/>
    <w:rsid w:val="00D31241"/>
    <w:rsid w:val="00D33690"/>
    <w:rsid w:val="00D40ABA"/>
    <w:rsid w:val="00D4149B"/>
    <w:rsid w:val="00D56878"/>
    <w:rsid w:val="00D60814"/>
    <w:rsid w:val="00D612FA"/>
    <w:rsid w:val="00D73F64"/>
    <w:rsid w:val="00D86A32"/>
    <w:rsid w:val="00D87F51"/>
    <w:rsid w:val="00DB5D10"/>
    <w:rsid w:val="00DD1DE5"/>
    <w:rsid w:val="00DE19F9"/>
    <w:rsid w:val="00DE45E8"/>
    <w:rsid w:val="00E05AAF"/>
    <w:rsid w:val="00E07C5E"/>
    <w:rsid w:val="00E2152F"/>
    <w:rsid w:val="00E22B3A"/>
    <w:rsid w:val="00E2637F"/>
    <w:rsid w:val="00E30734"/>
    <w:rsid w:val="00E35F82"/>
    <w:rsid w:val="00E45849"/>
    <w:rsid w:val="00E46586"/>
    <w:rsid w:val="00E529A0"/>
    <w:rsid w:val="00E63794"/>
    <w:rsid w:val="00E64834"/>
    <w:rsid w:val="00E72271"/>
    <w:rsid w:val="00E7767D"/>
    <w:rsid w:val="00E832EA"/>
    <w:rsid w:val="00E87FAF"/>
    <w:rsid w:val="00E92943"/>
    <w:rsid w:val="00EA17A6"/>
    <w:rsid w:val="00EA2595"/>
    <w:rsid w:val="00EA5A3F"/>
    <w:rsid w:val="00EB6688"/>
    <w:rsid w:val="00EB770A"/>
    <w:rsid w:val="00EC000B"/>
    <w:rsid w:val="00ED1EB8"/>
    <w:rsid w:val="00ED23C7"/>
    <w:rsid w:val="00ED3022"/>
    <w:rsid w:val="00EF59A8"/>
    <w:rsid w:val="00F12733"/>
    <w:rsid w:val="00F13EE8"/>
    <w:rsid w:val="00F14C86"/>
    <w:rsid w:val="00F14D85"/>
    <w:rsid w:val="00F20A40"/>
    <w:rsid w:val="00F229D0"/>
    <w:rsid w:val="00F27DD0"/>
    <w:rsid w:val="00F32669"/>
    <w:rsid w:val="00F4014B"/>
    <w:rsid w:val="00F57CB8"/>
    <w:rsid w:val="00F60503"/>
    <w:rsid w:val="00F70941"/>
    <w:rsid w:val="00F753AA"/>
    <w:rsid w:val="00F7684B"/>
    <w:rsid w:val="00F87FBE"/>
    <w:rsid w:val="00FA2224"/>
    <w:rsid w:val="00FA6641"/>
    <w:rsid w:val="00FA7860"/>
    <w:rsid w:val="00FB088A"/>
    <w:rsid w:val="00FB6341"/>
    <w:rsid w:val="00FC5A21"/>
    <w:rsid w:val="00FC6E94"/>
    <w:rsid w:val="00FD005B"/>
    <w:rsid w:val="00FD03E1"/>
    <w:rsid w:val="00FE2884"/>
    <w:rsid w:val="00FE2B20"/>
    <w:rsid w:val="020B61FB"/>
    <w:rsid w:val="3BF33F3C"/>
    <w:rsid w:val="429F2B35"/>
    <w:rsid w:val="4C1958EE"/>
    <w:rsid w:val="60B6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171DF7"/>
  <w15:docId w15:val="{C210D4BD-D2A7-49BA-A830-2FAA9498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uiPriority w:val="99"/>
    <w:unhideWhenUsed/>
    <w:rPr>
      <w:rFonts w:asciiTheme="minorEastAsia" w:eastAsiaTheme="minorEastAsia" w:hAnsi="Courier New" w:cs="Courier New"/>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tabs>
        <w:tab w:val="center" w:pos="4153"/>
        <w:tab w:val="right" w:pos="8306"/>
      </w:tabs>
      <w:snapToGrid w:val="0"/>
      <w:jc w:val="center"/>
    </w:pPr>
    <w:rPr>
      <w:sz w:val="18"/>
      <w:szCs w:val="18"/>
    </w:rPr>
  </w:style>
  <w:style w:type="character" w:styleId="a9">
    <w:name w:val="Hyperlink"/>
    <w:basedOn w:val="a1"/>
    <w:uiPriority w:val="99"/>
    <w:unhideWhenUsed/>
    <w:rPr>
      <w:color w:val="0000FF"/>
      <w:u w:val="single"/>
    </w:rPr>
  </w:style>
  <w:style w:type="character" w:customStyle="1" w:styleId="a8">
    <w:name w:val="页眉 字符"/>
    <w:basedOn w:val="a1"/>
    <w:link w:val="a7"/>
    <w:uiPriority w:val="99"/>
    <w:rPr>
      <w:sz w:val="18"/>
      <w:szCs w:val="18"/>
    </w:rPr>
  </w:style>
  <w:style w:type="character" w:customStyle="1" w:styleId="a6">
    <w:name w:val="页脚 字符"/>
    <w:basedOn w:val="a1"/>
    <w:link w:val="a5"/>
    <w:uiPriority w:val="99"/>
    <w:rPr>
      <w:sz w:val="18"/>
      <w:szCs w:val="18"/>
    </w:rPr>
  </w:style>
  <w:style w:type="character" w:customStyle="1" w:styleId="a4">
    <w:name w:val="纯文本 字符"/>
    <w:basedOn w:val="a1"/>
    <w:link w:val="a0"/>
    <w:uiPriority w:val="99"/>
    <w:rPr>
      <w:rFonts w:asciiTheme="minorEastAsia" w:hAnsi="Courier New" w:cs="Courier New"/>
      <w:szCs w:val="24"/>
      <w14:ligatures w14:val="none"/>
    </w:rPr>
  </w:style>
  <w:style w:type="paragraph" w:styleId="aa">
    <w:name w:val="List Paragraph"/>
    <w:basedOn w:val="a"/>
    <w:uiPriority w:val="99"/>
    <w:qFormat/>
    <w:pPr>
      <w:ind w:firstLineChars="200" w:firstLine="420"/>
    </w:pPr>
  </w:style>
  <w:style w:type="character" w:customStyle="1" w:styleId="1">
    <w:name w:val="未处理的提及1"/>
    <w:basedOn w:val="a1"/>
    <w:uiPriority w:val="99"/>
    <w:semiHidden/>
    <w:unhideWhenUsed/>
    <w:rPr>
      <w:color w:val="605E5C"/>
      <w:shd w:val="clear" w:color="auto" w:fill="E1DFDD"/>
    </w:rPr>
  </w:style>
  <w:style w:type="paragraph" w:customStyle="1" w:styleId="20">
    <w:name w:val="正文_2_0"/>
    <w:qFormat/>
    <w:pPr>
      <w:widowControl w:val="0"/>
      <w:jc w:val="both"/>
    </w:pPr>
    <w:rPr>
      <w:rFonts w:ascii="Times New Roman" w:eastAsia="宋体" w:hAnsi="Times New Roman" w:cs="Times New Roman"/>
      <w:kern w:val="2"/>
      <w:sz w:val="21"/>
      <w:szCs w:val="22"/>
    </w:rPr>
  </w:style>
  <w:style w:type="paragraph" w:styleId="ab">
    <w:name w:val="List"/>
    <w:basedOn w:val="a"/>
    <w:qFormat/>
    <w:rsid w:val="00FE2B20"/>
    <w:pPr>
      <w:widowControl/>
      <w:ind w:left="200" w:hangingChars="200" w:hanging="200"/>
    </w:pPr>
    <w:rPr>
      <w:rFonts w:ascii="Calibri" w:eastAsia="等线" w:hAnsi="Calibri" w:cs="21"/>
      <w:kern w:val="0"/>
      <w:sz w:val="22"/>
      <w:szCs w:val="22"/>
      <w:lang w:eastAsia="en-US"/>
    </w:rPr>
  </w:style>
  <w:style w:type="table" w:styleId="ac">
    <w:name w:val="Table Grid"/>
    <w:basedOn w:val="a2"/>
    <w:uiPriority w:val="59"/>
    <w:qFormat/>
    <w:rsid w:val="00FE2B20"/>
    <w:rPr>
      <w:rFonts w:ascii="Times New Roman" w:eastAsia="宋体"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Title"/>
    <w:basedOn w:val="a"/>
    <w:next w:val="a"/>
    <w:link w:val="ae"/>
    <w:qFormat/>
    <w:rsid w:val="00FE2B20"/>
    <w:pPr>
      <w:widowControl/>
      <w:spacing w:before="240" w:after="60"/>
      <w:jc w:val="center"/>
      <w:outlineLvl w:val="0"/>
    </w:pPr>
    <w:rPr>
      <w:rFonts w:asciiTheme="majorHAnsi" w:eastAsiaTheme="majorEastAsia" w:hAnsiTheme="majorHAnsi" w:cstheme="majorBidi"/>
      <w:b/>
      <w:bCs/>
      <w:kern w:val="0"/>
      <w:sz w:val="32"/>
      <w:szCs w:val="32"/>
      <w:lang w:eastAsia="en-US"/>
    </w:rPr>
  </w:style>
  <w:style w:type="character" w:customStyle="1" w:styleId="ae">
    <w:name w:val="标题 字符"/>
    <w:basedOn w:val="a1"/>
    <w:link w:val="ad"/>
    <w:rsid w:val="00FE2B20"/>
    <w:rPr>
      <w:rFonts w:asciiTheme="majorHAnsi" w:eastAsiaTheme="majorEastAsia" w:hAnsiTheme="majorHAnsi" w:cstheme="majorBidi"/>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D:\&#32842;&#22825;&#35760;&#24405;\WeChat%20Files\dan551204\FileStorage\File\2024-01\&#65288;&#32593;&#22336;&#65306;http:\www.crec4j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32842;&#22825;&#35760;&#24405;\WeChat%20Files\dan551204\FileStorage\File\2024-01\&#65288;&#32593;&#22336;&#65306;http:\www.crec4jl.com" TargetMode="External"/><Relationship Id="rId4" Type="http://schemas.openxmlformats.org/officeDocument/2006/relationships/settings" Target="settings.xml"/><Relationship Id="rId9" Type="http://schemas.openxmlformats.org/officeDocument/2006/relationships/hyperlink" Target="file:///D:\&#32842;&#22825;&#35760;&#24405;\WeChat%20Files\dan551204\FileStorage\File\2024-01\&#65288;&#32593;&#22336;&#65306;http:\www.crec4jl.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9212B-8D17-46A2-899A-A560C82DB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俊华 曹</dc:creator>
  <cp:lastModifiedBy>俊华 曹</cp:lastModifiedBy>
  <cp:revision>3</cp:revision>
  <dcterms:created xsi:type="dcterms:W3CDTF">2024-01-02T09:00:00Z</dcterms:created>
  <dcterms:modified xsi:type="dcterms:W3CDTF">2024-01-02T08:58:00Z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8AC29C3AC2B843FFB28E099807AD0F7D_13</vt:lpwstr>
  </property>
</Properties>
</file>